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76C" w:rsidRPr="00F128E0" w:rsidRDefault="00BC476C" w:rsidP="00A67D79">
      <w:pPr>
        <w:bidi/>
        <w:jc w:val="center"/>
        <w:rPr>
          <w:rFonts w:cs="Simplified Arabic"/>
          <w:b/>
          <w:bCs/>
          <w:sz w:val="28"/>
          <w:szCs w:val="28"/>
        </w:rPr>
      </w:pPr>
    </w:p>
    <w:p w:rsidR="00733CA7" w:rsidRPr="00DF5E4E" w:rsidRDefault="008747D3" w:rsidP="00BC476C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9.3pt;margin-top:-9.15pt;width:41.3pt;height:26.9pt;z-index:251657728">
            <v:textbox style="mso-next-textbox:#_x0000_s1076">
              <w:txbxContent>
                <w:p w:rsidR="00DE2688" w:rsidRPr="00DF5E4E" w:rsidRDefault="00DE2688" w:rsidP="00C0458E">
                  <w:pPr>
                    <w:pStyle w:val="Heading2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23</w:t>
                  </w:r>
                  <w:r w:rsidRPr="00E25237">
                    <w:rPr>
                      <w:rFonts w:hint="cs"/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733CA7" w:rsidRPr="00DF5E4E">
        <w:rPr>
          <w:rFonts w:cs="Simplified Arabic" w:hint="cs"/>
          <w:b/>
          <w:bCs/>
          <w:sz w:val="24"/>
          <w:szCs w:val="24"/>
          <w:rtl/>
        </w:rPr>
        <w:t>ميزان المدفوعات</w:t>
      </w:r>
    </w:p>
    <w:p w:rsidR="00901B2C" w:rsidRPr="007915E8" w:rsidRDefault="00901B2C" w:rsidP="00901B2C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bookmarkStart w:id="0" w:name="OLE_LINK1"/>
      <w:r w:rsidRPr="007915E8">
        <w:rPr>
          <w:rFonts w:ascii="Simplified Arabic" w:hAnsi="Simplified Arabic" w:cs="Simplified Arabic"/>
          <w:b/>
          <w:bCs/>
          <w:sz w:val="20"/>
          <w:szCs w:val="20"/>
          <w:rtl/>
        </w:rPr>
        <w:t>الحساب الجاري</w:t>
      </w:r>
      <w:r w:rsidRPr="007915E8">
        <w:rPr>
          <w:rFonts w:ascii="Simplified Arabic" w:hAnsi="Simplified Arabic" w:cs="Simplified Arabic"/>
          <w:sz w:val="20"/>
          <w:szCs w:val="20"/>
        </w:rPr>
        <w:t>:</w:t>
      </w:r>
    </w:p>
    <w:p w:rsidR="00901B2C" w:rsidRPr="007915E8" w:rsidRDefault="00901B2C" w:rsidP="00DC620B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>
        <w:rPr>
          <w:rFonts w:ascii="Simplified Arabic" w:hAnsi="Simplified Arabic" w:cs="Simplified Arabic" w:hint="cs"/>
          <w:sz w:val="20"/>
          <w:szCs w:val="20"/>
          <w:rtl/>
        </w:rPr>
        <w:t>سجل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ميزان المدفوعات الفلسطيني لعام </w:t>
      </w:r>
      <w:r w:rsidR="00967C78">
        <w:rPr>
          <w:rFonts w:ascii="Simplified Arabic" w:hAnsi="Simplified Arabic" w:cs="Simplified Arabic"/>
          <w:noProof/>
          <w:sz w:val="20"/>
          <w:szCs w:val="20"/>
          <w:lang w:val="en-US"/>
        </w:rPr>
        <w:t>2016</w:t>
      </w:r>
      <w:r w:rsidRPr="007915E8">
        <w:rPr>
          <w:rFonts w:ascii="Simplified Arabic" w:hAnsi="Simplified Arabic" w:cs="Simplified Arabic"/>
          <w:noProof/>
          <w:sz w:val="20"/>
          <w:szCs w:val="20"/>
          <w:rtl/>
          <w:lang w:val="en-US"/>
        </w:rPr>
        <w:t xml:space="preserve"> 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>عجز</w:t>
      </w:r>
      <w:r>
        <w:rPr>
          <w:rFonts w:ascii="Simplified Arabic" w:hAnsi="Simplified Arabic" w:cs="Simplified Arabic" w:hint="cs"/>
          <w:sz w:val="20"/>
          <w:szCs w:val="20"/>
          <w:rtl/>
        </w:rPr>
        <w:t>اً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في الحساب الجاري (سلع، خدمات، دخل، تحويلات جارية) بلغ مقداره </w:t>
      </w:r>
      <w:r w:rsidR="00967C78" w:rsidRPr="00967C78">
        <w:rPr>
          <w:rFonts w:ascii="Simplified Arabic" w:hAnsi="Simplified Arabic" w:cs="Simplified Arabic"/>
          <w:sz w:val="20"/>
          <w:szCs w:val="20"/>
          <w:rtl/>
        </w:rPr>
        <w:t>1</w:t>
      </w:r>
      <w:r w:rsidR="00F20D47">
        <w:rPr>
          <w:rFonts w:ascii="Simplified Arabic" w:hAnsi="Simplified Arabic" w:cs="Simplified Arabic" w:hint="cs"/>
          <w:sz w:val="20"/>
          <w:szCs w:val="20"/>
          <w:rtl/>
        </w:rPr>
        <w:t>,</w:t>
      </w:r>
      <w:r w:rsidR="00967C78" w:rsidRPr="00967C78">
        <w:rPr>
          <w:rFonts w:ascii="Simplified Arabic" w:hAnsi="Simplified Arabic" w:cs="Simplified Arabic"/>
          <w:sz w:val="20"/>
          <w:szCs w:val="20"/>
          <w:rtl/>
        </w:rPr>
        <w:t>348</w:t>
      </w:r>
      <w:r w:rsidR="00967C78">
        <w:rPr>
          <w:rFonts w:ascii="Simplified Arabic" w:hAnsi="Simplified Arabic" w:cs="Simplified Arabic" w:hint="cs"/>
          <w:sz w:val="20"/>
          <w:szCs w:val="20"/>
          <w:rtl/>
        </w:rPr>
        <w:t>.0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مليون دولار أمريكي، بما نسبته </w:t>
      </w:r>
      <w:r w:rsidR="00DC620B">
        <w:rPr>
          <w:rFonts w:ascii="Simplified Arabic" w:hAnsi="Simplified Arabic" w:cs="Simplified Arabic"/>
          <w:sz w:val="20"/>
          <w:szCs w:val="20"/>
          <w:lang w:val="en-US"/>
        </w:rPr>
        <w:t>10.1</w:t>
      </w:r>
      <w:r w:rsidRPr="008D53CC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>%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من الناتج المحلي الإجمالي بالأسعار الجارية، مقارنة مع عجز مقداره </w:t>
      </w:r>
      <w:r w:rsidR="00967C78" w:rsidRPr="00967C78">
        <w:rPr>
          <w:rFonts w:ascii="Simplified Arabic" w:hAnsi="Simplified Arabic" w:cs="Simplified Arabic"/>
          <w:sz w:val="20"/>
          <w:szCs w:val="20"/>
          <w:rtl/>
        </w:rPr>
        <w:t>2</w:t>
      </w:r>
      <w:r w:rsidR="00F20D47">
        <w:rPr>
          <w:rFonts w:ascii="Simplified Arabic" w:hAnsi="Simplified Arabic" w:cs="Simplified Arabic" w:hint="cs"/>
          <w:sz w:val="20"/>
          <w:szCs w:val="20"/>
          <w:rtl/>
        </w:rPr>
        <w:t>,</w:t>
      </w:r>
      <w:r w:rsidR="00967C78" w:rsidRPr="00967C78">
        <w:rPr>
          <w:rFonts w:ascii="Simplified Arabic" w:hAnsi="Simplified Arabic" w:cs="Simplified Arabic"/>
          <w:sz w:val="20"/>
          <w:szCs w:val="20"/>
          <w:rtl/>
        </w:rPr>
        <w:t>06</w:t>
      </w:r>
      <w:r w:rsidR="00DC620B">
        <w:rPr>
          <w:rFonts w:ascii="Simplified Arabic" w:hAnsi="Simplified Arabic" w:cs="Simplified Arabic" w:hint="cs"/>
          <w:sz w:val="20"/>
          <w:szCs w:val="20"/>
          <w:rtl/>
        </w:rPr>
        <w:t>5</w:t>
      </w:r>
      <w:r w:rsidR="00967C78">
        <w:rPr>
          <w:rFonts w:ascii="Simplified Arabic" w:hAnsi="Simplified Arabic" w:cs="Simplified Arabic" w:hint="cs"/>
          <w:sz w:val="20"/>
          <w:szCs w:val="20"/>
          <w:rtl/>
        </w:rPr>
        <w:t>.</w:t>
      </w:r>
      <w:r w:rsidR="00DC620B">
        <w:rPr>
          <w:rFonts w:ascii="Simplified Arabic" w:hAnsi="Simplified Arabic" w:cs="Simplified Arabic" w:hint="cs"/>
          <w:sz w:val="20"/>
          <w:szCs w:val="20"/>
          <w:rtl/>
        </w:rPr>
        <w:t>7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مليون دولار أمريكي عام </w:t>
      </w:r>
      <w:r>
        <w:rPr>
          <w:rFonts w:ascii="Simplified Arabic" w:hAnsi="Simplified Arabic" w:cs="Simplified Arabic" w:hint="cs"/>
          <w:sz w:val="20"/>
          <w:szCs w:val="20"/>
          <w:rtl/>
        </w:rPr>
        <w:t>201</w:t>
      </w:r>
      <w:r w:rsidR="00967C78">
        <w:rPr>
          <w:rFonts w:ascii="Simplified Arabic" w:hAnsi="Simplified Arabic" w:cs="Simplified Arabic" w:hint="cs"/>
          <w:sz w:val="20"/>
          <w:szCs w:val="20"/>
          <w:rtl/>
        </w:rPr>
        <w:t>5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>.</w:t>
      </w:r>
      <w:r w:rsidRPr="007915E8">
        <w:rPr>
          <w:rFonts w:ascii="Simplified Arabic" w:hAnsi="Simplified Arabic" w:cs="Simplified Arabic"/>
          <w:rtl/>
        </w:rPr>
        <w:t xml:space="preserve">  </w:t>
      </w:r>
    </w:p>
    <w:p w:rsidR="00901B2C" w:rsidRPr="00F128E0" w:rsidRDefault="00901B2C" w:rsidP="00901B2C">
      <w:pPr>
        <w:pStyle w:val="BodyText2"/>
        <w:jc w:val="both"/>
        <w:rPr>
          <w:rFonts w:cs="Simplified Arabic"/>
          <w:sz w:val="20"/>
          <w:szCs w:val="20"/>
          <w:rtl/>
        </w:rPr>
      </w:pPr>
    </w:p>
    <w:p w:rsidR="00901B2C" w:rsidRPr="00B74163" w:rsidRDefault="00901B2C" w:rsidP="008D53CC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سجل الميزان التجاري السلعي عجزاً مقداره </w:t>
      </w:r>
      <w:r w:rsidR="00967C78" w:rsidRPr="00967C78">
        <w:rPr>
          <w:rFonts w:ascii="Simplified Arabic" w:hAnsi="Simplified Arabic" w:cs="Simplified Arabic"/>
          <w:sz w:val="20"/>
          <w:szCs w:val="20"/>
          <w:rtl/>
        </w:rPr>
        <w:t>4</w:t>
      </w:r>
      <w:r w:rsidR="00F20D47">
        <w:rPr>
          <w:rFonts w:ascii="Simplified Arabic" w:hAnsi="Simplified Arabic" w:cs="Simplified Arabic" w:hint="cs"/>
          <w:sz w:val="20"/>
          <w:szCs w:val="20"/>
          <w:rtl/>
        </w:rPr>
        <w:t>,</w:t>
      </w:r>
      <w:r w:rsidR="00967C78" w:rsidRPr="00967C78">
        <w:rPr>
          <w:rFonts w:ascii="Simplified Arabic" w:hAnsi="Simplified Arabic" w:cs="Simplified Arabic"/>
          <w:sz w:val="20"/>
          <w:szCs w:val="20"/>
          <w:rtl/>
        </w:rPr>
        <w:t>282.1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مليون دولار أمريكي والذي شكل ما نسبته </w:t>
      </w:r>
      <w:r w:rsidR="008D53CC" w:rsidRPr="008D53CC">
        <w:rPr>
          <w:rFonts w:ascii="Simplified Arabic" w:hAnsi="Simplified Arabic" w:cs="Simplified Arabic"/>
          <w:color w:val="000000" w:themeColor="text1"/>
          <w:sz w:val="20"/>
          <w:szCs w:val="20"/>
          <w:lang w:val="en-US"/>
        </w:rPr>
        <w:t>32.0</w:t>
      </w:r>
      <w:r w:rsidRPr="008D53CC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 xml:space="preserve">% 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من الناتج المحلي الإجمالي بالأسعار الجارية لعام </w:t>
      </w:r>
      <w:r w:rsidR="00967C78">
        <w:rPr>
          <w:rFonts w:ascii="Simplified Arabic" w:hAnsi="Simplified Arabic" w:cs="Simplified Arabic" w:hint="cs"/>
          <w:sz w:val="20"/>
          <w:szCs w:val="20"/>
          <w:rtl/>
        </w:rPr>
        <w:t>2016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 وبنسبة </w:t>
      </w:r>
      <w:r w:rsidR="00967C78">
        <w:rPr>
          <w:rFonts w:ascii="Simplified Arabic" w:hAnsi="Simplified Arabic" w:cs="Simplified Arabic" w:hint="cs"/>
          <w:sz w:val="20"/>
          <w:szCs w:val="20"/>
          <w:rtl/>
        </w:rPr>
        <w:t>انخفاض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 بلغت </w:t>
      </w:r>
      <w:r w:rsidR="00967C78">
        <w:rPr>
          <w:rFonts w:ascii="Simplified Arabic" w:hAnsi="Simplified Arabic" w:cs="Simplified Arabic" w:hint="cs"/>
          <w:sz w:val="20"/>
          <w:szCs w:val="20"/>
          <w:rtl/>
        </w:rPr>
        <w:t>0.4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% عن العجز </w:t>
      </w:r>
      <w:r>
        <w:rPr>
          <w:rFonts w:ascii="Simplified Arabic" w:hAnsi="Simplified Arabic" w:cs="Simplified Arabic" w:hint="cs"/>
          <w:sz w:val="20"/>
          <w:szCs w:val="20"/>
          <w:rtl/>
        </w:rPr>
        <w:t>ل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عام </w:t>
      </w:r>
      <w:r w:rsidR="00967C78">
        <w:rPr>
          <w:rFonts w:ascii="Simplified Arabic" w:hAnsi="Simplified Arabic" w:cs="Simplified Arabic" w:hint="cs"/>
          <w:sz w:val="20"/>
          <w:szCs w:val="20"/>
          <w:rtl/>
        </w:rPr>
        <w:t>2015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.  </w:t>
      </w:r>
      <w:r w:rsidRPr="00B74163">
        <w:rPr>
          <w:rFonts w:ascii="Simplified Arabic" w:hAnsi="Simplified Arabic" w:cs="Simplified Arabic" w:hint="cs"/>
          <w:sz w:val="20"/>
          <w:szCs w:val="20"/>
          <w:rtl/>
        </w:rPr>
        <w:t>يذكر أن عجز الميزان التجاري السلعي مع إسرائيل كان السبب الرئيسي في هذا العجز.</w:t>
      </w:r>
    </w:p>
    <w:p w:rsidR="00901B2C" w:rsidRPr="00F128E0" w:rsidRDefault="00901B2C" w:rsidP="00901B2C">
      <w:pPr>
        <w:overflowPunct/>
        <w:autoSpaceDE/>
        <w:autoSpaceDN/>
        <w:bidi/>
        <w:adjustRightInd/>
        <w:ind w:right="720"/>
        <w:jc w:val="both"/>
        <w:textAlignment w:val="auto"/>
        <w:rPr>
          <w:rFonts w:cs="Simplified Arabic"/>
          <w:rtl/>
        </w:rPr>
      </w:pPr>
    </w:p>
    <w:p w:rsidR="00901B2C" w:rsidRPr="00B74163" w:rsidRDefault="00901B2C" w:rsidP="00B74163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سجل ميزان الخدمات عجزاً مقداره </w:t>
      </w:r>
      <w:r w:rsidR="00967C78" w:rsidRPr="00967C78">
        <w:rPr>
          <w:rFonts w:ascii="Simplified Arabic" w:hAnsi="Simplified Arabic" w:cs="Simplified Arabic"/>
          <w:sz w:val="20"/>
          <w:szCs w:val="20"/>
          <w:rtl/>
        </w:rPr>
        <w:t>888.4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مليون دولار أمريكي حيث </w:t>
      </w:r>
      <w:r w:rsidR="00967C78">
        <w:rPr>
          <w:rFonts w:ascii="Simplified Arabic" w:hAnsi="Simplified Arabic" w:cs="Simplified Arabic" w:hint="cs"/>
          <w:sz w:val="20"/>
          <w:szCs w:val="20"/>
          <w:rtl/>
        </w:rPr>
        <w:t>انخفض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 هذا العجز بما نسبته </w:t>
      </w:r>
      <w:r w:rsidR="00967C78">
        <w:rPr>
          <w:rFonts w:ascii="Simplified Arabic" w:hAnsi="Simplified Arabic" w:cs="Simplified Arabic" w:hint="cs"/>
          <w:sz w:val="20"/>
          <w:szCs w:val="20"/>
          <w:rtl/>
        </w:rPr>
        <w:t>1.2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% عن العجز عام </w:t>
      </w:r>
      <w:r w:rsidR="00967C78">
        <w:rPr>
          <w:rFonts w:ascii="Simplified Arabic" w:hAnsi="Simplified Arabic" w:cs="Simplified Arabic" w:hint="cs"/>
          <w:sz w:val="20"/>
          <w:szCs w:val="20"/>
          <w:rtl/>
        </w:rPr>
        <w:t>2015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، </w:t>
      </w:r>
      <w:r w:rsidRPr="00B74163">
        <w:rPr>
          <w:rFonts w:ascii="Simplified Arabic" w:hAnsi="Simplified Arabic" w:cs="Simplified Arabic" w:hint="cs"/>
          <w:sz w:val="20"/>
          <w:szCs w:val="20"/>
          <w:rtl/>
        </w:rPr>
        <w:t xml:space="preserve">ويعزى </w:t>
      </w:r>
      <w:r w:rsidR="00B74163" w:rsidRPr="00B74163">
        <w:rPr>
          <w:rFonts w:ascii="Simplified Arabic" w:hAnsi="Simplified Arabic" w:cs="Simplified Arabic" w:hint="cs"/>
          <w:sz w:val="20"/>
          <w:szCs w:val="20"/>
          <w:rtl/>
        </w:rPr>
        <w:t>انخفاض</w:t>
      </w:r>
      <w:r w:rsidRPr="00B74163">
        <w:rPr>
          <w:rFonts w:ascii="Simplified Arabic" w:hAnsi="Simplified Arabic" w:cs="Simplified Arabic" w:hint="cs"/>
          <w:sz w:val="20"/>
          <w:szCs w:val="20"/>
          <w:rtl/>
        </w:rPr>
        <w:t xml:space="preserve"> عجز ميزان الخدمات إلى </w:t>
      </w:r>
      <w:r w:rsidR="00B74163" w:rsidRPr="00B74163">
        <w:rPr>
          <w:rFonts w:ascii="Simplified Arabic" w:hAnsi="Simplified Arabic" w:cs="Simplified Arabic" w:hint="cs"/>
          <w:sz w:val="20"/>
          <w:szCs w:val="20"/>
          <w:rtl/>
        </w:rPr>
        <w:t>ارتفاع</w:t>
      </w:r>
      <w:r w:rsidRPr="00B74163">
        <w:rPr>
          <w:rFonts w:ascii="Simplified Arabic" w:hAnsi="Simplified Arabic" w:cs="Simplified Arabic" w:hint="cs"/>
          <w:sz w:val="20"/>
          <w:szCs w:val="20"/>
          <w:rtl/>
        </w:rPr>
        <w:t xml:space="preserve"> في قيمة صادرات خدمات </w:t>
      </w:r>
      <w:r w:rsidR="00B74163" w:rsidRPr="00B74163">
        <w:rPr>
          <w:rFonts w:ascii="Simplified Arabic" w:hAnsi="Simplified Arabic" w:cs="Simplified Arabic" w:hint="cs"/>
          <w:sz w:val="20"/>
          <w:szCs w:val="20"/>
          <w:rtl/>
        </w:rPr>
        <w:t>الإنشاءات</w:t>
      </w:r>
      <w:r w:rsidRPr="00B74163">
        <w:rPr>
          <w:rFonts w:ascii="Simplified Arabic" w:hAnsi="Simplified Arabic" w:cs="Simplified Arabic" w:hint="cs"/>
          <w:sz w:val="20"/>
          <w:szCs w:val="20"/>
          <w:rtl/>
        </w:rPr>
        <w:t xml:space="preserve"> بالإضافة إلى </w:t>
      </w:r>
      <w:r w:rsidR="00B74163" w:rsidRPr="00B74163">
        <w:rPr>
          <w:rFonts w:ascii="Simplified Arabic" w:hAnsi="Simplified Arabic" w:cs="Simplified Arabic" w:hint="cs"/>
          <w:sz w:val="20"/>
          <w:szCs w:val="20"/>
          <w:rtl/>
        </w:rPr>
        <w:t>انخفاض</w:t>
      </w:r>
      <w:r w:rsidRPr="00B74163">
        <w:rPr>
          <w:rFonts w:ascii="Simplified Arabic" w:hAnsi="Simplified Arabic" w:cs="Simplified Arabic" w:hint="cs"/>
          <w:sz w:val="20"/>
          <w:szCs w:val="20"/>
          <w:rtl/>
        </w:rPr>
        <w:t xml:space="preserve"> قيمة الواردات من خدمات </w:t>
      </w:r>
      <w:r w:rsidR="00B74163" w:rsidRPr="00B74163">
        <w:rPr>
          <w:rFonts w:ascii="Simplified Arabic" w:hAnsi="Simplified Arabic" w:cs="Simplified Arabic" w:hint="cs"/>
          <w:sz w:val="20"/>
          <w:szCs w:val="20"/>
          <w:rtl/>
        </w:rPr>
        <w:t>السفر</w:t>
      </w:r>
      <w:r w:rsidRPr="00B74163">
        <w:rPr>
          <w:rFonts w:ascii="Simplified Arabic" w:hAnsi="Simplified Arabic" w:cs="Simplified Arabic" w:hint="cs"/>
          <w:sz w:val="20"/>
          <w:szCs w:val="20"/>
          <w:rtl/>
        </w:rPr>
        <w:t>.</w:t>
      </w:r>
    </w:p>
    <w:p w:rsidR="00901B2C" w:rsidRPr="00F128E0" w:rsidRDefault="00901B2C" w:rsidP="00901B2C">
      <w:pPr>
        <w:overflowPunct/>
        <w:autoSpaceDE/>
        <w:autoSpaceDN/>
        <w:bidi/>
        <w:adjustRightInd/>
        <w:ind w:right="720"/>
        <w:jc w:val="both"/>
        <w:textAlignment w:val="auto"/>
        <w:rPr>
          <w:rFonts w:cs="Simplified Arabic"/>
        </w:rPr>
      </w:pPr>
    </w:p>
    <w:p w:rsidR="00901B2C" w:rsidRPr="00F128E0" w:rsidRDefault="00901B2C" w:rsidP="00901B2C">
      <w:pPr>
        <w:pStyle w:val="BodyText2"/>
        <w:jc w:val="both"/>
        <w:rPr>
          <w:rFonts w:cs="Simplified Arabic"/>
          <w:b/>
          <w:bCs/>
          <w:sz w:val="20"/>
          <w:szCs w:val="20"/>
          <w:rtl/>
        </w:rPr>
      </w:pPr>
      <w:r w:rsidRPr="00F128E0">
        <w:rPr>
          <w:rFonts w:cs="Simplified Arabic" w:hint="cs"/>
          <w:b/>
          <w:bCs/>
          <w:sz w:val="20"/>
          <w:szCs w:val="20"/>
          <w:rtl/>
        </w:rPr>
        <w:t>حساب الدخل:</w:t>
      </w:r>
    </w:p>
    <w:p w:rsidR="00901B2C" w:rsidRPr="00DF5E4E" w:rsidRDefault="00901B2C" w:rsidP="007D1E0E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rtl/>
        </w:rPr>
      </w:pPr>
      <w:r w:rsidRPr="00DF5E4E">
        <w:rPr>
          <w:rFonts w:ascii="Simplified Arabic" w:hAnsi="Simplified Arabic" w:cs="Simplified Arabic" w:hint="cs"/>
          <w:rtl/>
        </w:rPr>
        <w:t xml:space="preserve">أما بالنسبة لحساب الدخل (تعويضات العاملين، ودخل الاستثمار) فقد سجل هذا الحساب فائضاً مقداره </w:t>
      </w:r>
      <w:r w:rsidR="00EA1FB5" w:rsidRPr="00DF5E4E">
        <w:rPr>
          <w:rFonts w:ascii="Simplified Arabic" w:hAnsi="Simplified Arabic" w:cs="Simplified Arabic"/>
          <w:rtl/>
        </w:rPr>
        <w:t>1</w:t>
      </w:r>
      <w:r w:rsidR="00F20D47" w:rsidRPr="00DF5E4E">
        <w:rPr>
          <w:rFonts w:ascii="Simplified Arabic" w:hAnsi="Simplified Arabic" w:cs="Simplified Arabic" w:hint="cs"/>
          <w:rtl/>
        </w:rPr>
        <w:t>,</w:t>
      </w:r>
      <w:r w:rsidR="00EA1FB5" w:rsidRPr="00DF5E4E">
        <w:rPr>
          <w:rFonts w:ascii="Simplified Arabic" w:hAnsi="Simplified Arabic" w:cs="Simplified Arabic"/>
          <w:rtl/>
        </w:rPr>
        <w:t>578.6</w:t>
      </w:r>
      <w:r w:rsidRPr="00DF5E4E">
        <w:rPr>
          <w:rFonts w:ascii="Simplified Arabic" w:hAnsi="Simplified Arabic" w:cs="Simplified Arabic"/>
          <w:rtl/>
        </w:rPr>
        <w:t xml:space="preserve"> مليون دولار أمريكي</w:t>
      </w:r>
      <w:r w:rsidRPr="00DF5E4E">
        <w:rPr>
          <w:rFonts w:ascii="Simplified Arabic" w:hAnsi="Simplified Arabic" w:cs="Simplified Arabic" w:hint="cs"/>
          <w:rtl/>
        </w:rPr>
        <w:t xml:space="preserve"> </w:t>
      </w:r>
      <w:r w:rsidR="00EA1FB5" w:rsidRPr="00DF5E4E">
        <w:rPr>
          <w:rFonts w:ascii="Simplified Arabic" w:hAnsi="Simplified Arabic" w:cs="Simplified Arabic" w:hint="cs"/>
          <w:rtl/>
        </w:rPr>
        <w:t>بانخفاض</w:t>
      </w:r>
      <w:r w:rsidRPr="00DF5E4E">
        <w:rPr>
          <w:rFonts w:ascii="Simplified Arabic" w:hAnsi="Simplified Arabic" w:cs="Simplified Arabic" w:hint="cs"/>
          <w:rtl/>
        </w:rPr>
        <w:t xml:space="preserve"> نسبته</w:t>
      </w:r>
      <w:r w:rsidRPr="00DF5E4E">
        <w:rPr>
          <w:rFonts w:ascii="Simplified Arabic" w:hAnsi="Simplified Arabic" w:cs="Simplified Arabic"/>
          <w:rtl/>
        </w:rPr>
        <w:t xml:space="preserve"> </w:t>
      </w:r>
      <w:r w:rsidR="00EA1FB5" w:rsidRPr="00DF5E4E">
        <w:rPr>
          <w:rFonts w:ascii="Simplified Arabic" w:hAnsi="Simplified Arabic" w:cs="Simplified Arabic" w:hint="cs"/>
          <w:rtl/>
        </w:rPr>
        <w:t>7.8</w:t>
      </w:r>
      <w:r w:rsidRPr="00DF5E4E">
        <w:rPr>
          <w:rFonts w:ascii="Simplified Arabic" w:hAnsi="Simplified Arabic" w:cs="Simplified Arabic"/>
          <w:rtl/>
        </w:rPr>
        <w:t>%</w:t>
      </w:r>
      <w:r w:rsidRPr="00DF5E4E">
        <w:rPr>
          <w:rFonts w:ascii="Simplified Arabic" w:hAnsi="Simplified Arabic" w:cs="Simplified Arabic" w:hint="cs"/>
          <w:rtl/>
        </w:rPr>
        <w:t xml:space="preserve"> عن</w:t>
      </w:r>
      <w:r w:rsidRPr="00DF5E4E">
        <w:rPr>
          <w:rFonts w:ascii="Simplified Arabic" w:hAnsi="Simplified Arabic" w:cs="Simplified Arabic"/>
        </w:rPr>
        <w:t xml:space="preserve"> </w:t>
      </w:r>
      <w:r w:rsidRPr="00DF5E4E">
        <w:rPr>
          <w:rFonts w:ascii="Simplified Arabic" w:hAnsi="Simplified Arabic" w:cs="Simplified Arabic" w:hint="cs"/>
          <w:rtl/>
        </w:rPr>
        <w:t>عام 201</w:t>
      </w:r>
      <w:r w:rsidR="00EA1FB5" w:rsidRPr="00DF5E4E">
        <w:rPr>
          <w:rFonts w:ascii="Simplified Arabic" w:hAnsi="Simplified Arabic" w:cs="Simplified Arabic" w:hint="cs"/>
          <w:rtl/>
        </w:rPr>
        <w:t>5</w:t>
      </w:r>
      <w:r w:rsidRPr="00DF5E4E">
        <w:rPr>
          <w:rFonts w:ascii="Simplified Arabic" w:hAnsi="Simplified Arabic" w:cs="Simplified Arabic" w:hint="cs"/>
          <w:rtl/>
        </w:rPr>
        <w:t>.  وقد كان</w:t>
      </w:r>
      <w:r w:rsidR="00A94157" w:rsidRPr="00DF5E4E">
        <w:rPr>
          <w:rFonts w:ascii="Simplified Arabic" w:hAnsi="Simplified Arabic" w:cs="Simplified Arabic" w:hint="cs"/>
          <w:rtl/>
        </w:rPr>
        <w:t>ت</w:t>
      </w:r>
      <w:r w:rsidRPr="00DF5E4E">
        <w:rPr>
          <w:rFonts w:ascii="Simplified Arabic" w:hAnsi="Simplified Arabic" w:cs="Simplified Arabic" w:hint="cs"/>
          <w:rtl/>
        </w:rPr>
        <w:t xml:space="preserve"> تعويضات العا</w:t>
      </w:r>
      <w:r w:rsidR="00A94157" w:rsidRPr="00DF5E4E">
        <w:rPr>
          <w:rFonts w:ascii="Simplified Arabic" w:hAnsi="Simplified Arabic" w:cs="Simplified Arabic" w:hint="cs"/>
          <w:rtl/>
        </w:rPr>
        <w:t>ملين في إسرائيل السبب الرئيس في</w:t>
      </w:r>
      <w:r w:rsidRPr="00DF5E4E">
        <w:rPr>
          <w:rFonts w:ascii="Simplified Arabic" w:hAnsi="Simplified Arabic" w:cs="Simplified Arabic" w:hint="cs"/>
          <w:rtl/>
        </w:rPr>
        <w:t xml:space="preserve"> هذا الفائض </w:t>
      </w:r>
      <w:r w:rsidR="007D1E0E" w:rsidRPr="00DF5E4E">
        <w:rPr>
          <w:rFonts w:ascii="Simplified Arabic" w:hAnsi="Simplified Arabic" w:cs="Simplified Arabic" w:hint="cs"/>
          <w:rtl/>
        </w:rPr>
        <w:t xml:space="preserve">البالغة </w:t>
      </w:r>
      <w:r w:rsidR="008D53CC" w:rsidRPr="00DF5E4E">
        <w:rPr>
          <w:rFonts w:ascii="Simplified Arabic" w:hAnsi="Simplified Arabic" w:cs="Simplified Arabic" w:hint="cs"/>
          <w:rtl/>
        </w:rPr>
        <w:t>1</w:t>
      </w:r>
      <w:r w:rsidR="00F20D47" w:rsidRPr="00DF5E4E">
        <w:rPr>
          <w:rFonts w:ascii="Simplified Arabic" w:hAnsi="Simplified Arabic" w:cs="Simplified Arabic" w:hint="cs"/>
          <w:rtl/>
        </w:rPr>
        <w:t>,</w:t>
      </w:r>
      <w:r w:rsidR="008D53CC" w:rsidRPr="00DF5E4E">
        <w:rPr>
          <w:rFonts w:ascii="Simplified Arabic" w:hAnsi="Simplified Arabic" w:cs="Simplified Arabic" w:hint="cs"/>
          <w:rtl/>
        </w:rPr>
        <w:t>527.7</w:t>
      </w:r>
      <w:r w:rsidRPr="00DF5E4E">
        <w:rPr>
          <w:rFonts w:ascii="Simplified Arabic" w:hAnsi="Simplified Arabic" w:cs="Simplified Arabic" w:hint="cs"/>
          <w:rtl/>
        </w:rPr>
        <w:t xml:space="preserve"> مليون دولار أمريكي </w:t>
      </w:r>
      <w:r w:rsidR="007D1E0E" w:rsidRPr="00DF5E4E">
        <w:rPr>
          <w:rFonts w:ascii="Simplified Arabic" w:hAnsi="Simplified Arabic" w:cs="Simplified Arabic" w:hint="cs"/>
          <w:rtl/>
        </w:rPr>
        <w:t>والتي انخفضت ما</w:t>
      </w:r>
      <w:r w:rsidRPr="00DF5E4E">
        <w:rPr>
          <w:rFonts w:ascii="Simplified Arabic" w:hAnsi="Simplified Arabic" w:cs="Simplified Arabic" w:hint="cs"/>
          <w:rtl/>
        </w:rPr>
        <w:t xml:space="preserve"> نسبته </w:t>
      </w:r>
      <w:r w:rsidR="008D53CC" w:rsidRPr="00DF5E4E">
        <w:rPr>
          <w:rFonts w:ascii="Simplified Arabic" w:hAnsi="Simplified Arabic" w:cs="Simplified Arabic" w:hint="cs"/>
          <w:rtl/>
        </w:rPr>
        <w:t>7.4</w:t>
      </w:r>
      <w:r w:rsidRPr="00DF5E4E">
        <w:rPr>
          <w:rFonts w:ascii="Simplified Arabic" w:hAnsi="Simplified Arabic" w:cs="Simplified Arabic"/>
          <w:rtl/>
        </w:rPr>
        <w:t>%</w:t>
      </w:r>
      <w:r w:rsidRPr="00DF5E4E">
        <w:rPr>
          <w:rFonts w:ascii="Simplified Arabic" w:hAnsi="Simplified Arabic" w:cs="Simplified Arabic" w:hint="cs"/>
          <w:rtl/>
        </w:rPr>
        <w:t xml:space="preserve"> عن عام </w:t>
      </w:r>
      <w:r w:rsidR="00EA1FB5" w:rsidRPr="00DF5E4E">
        <w:rPr>
          <w:rFonts w:ascii="Simplified Arabic" w:hAnsi="Simplified Arabic" w:cs="Simplified Arabic" w:hint="cs"/>
          <w:rtl/>
        </w:rPr>
        <w:t>2015</w:t>
      </w:r>
      <w:r w:rsidRPr="00DF5E4E">
        <w:rPr>
          <w:rFonts w:ascii="Simplified Arabic" w:hAnsi="Simplified Arabic" w:cs="Simplified Arabic" w:hint="cs"/>
          <w:rtl/>
        </w:rPr>
        <w:t>، فيما بلغ دخل الاستثمار من الخارج</w:t>
      </w:r>
      <w:r w:rsidR="00EA1FB5" w:rsidRPr="00DF5E4E">
        <w:rPr>
          <w:rFonts w:ascii="Simplified Arabic" w:hAnsi="Simplified Arabic" w:cs="Simplified Arabic" w:hint="cs"/>
          <w:rtl/>
        </w:rPr>
        <w:t xml:space="preserve"> </w:t>
      </w:r>
      <w:r w:rsidR="00EA1FB5" w:rsidRPr="00DF5E4E">
        <w:rPr>
          <w:rFonts w:ascii="Simplified Arabic" w:hAnsi="Simplified Arabic" w:cs="Simplified Arabic"/>
          <w:rtl/>
        </w:rPr>
        <w:t>136.8</w:t>
      </w:r>
      <w:r w:rsidRPr="00DF5E4E">
        <w:rPr>
          <w:rFonts w:ascii="Simplified Arabic" w:hAnsi="Simplified Arabic" w:cs="Simplified Arabic" w:hint="cs"/>
          <w:rtl/>
        </w:rPr>
        <w:t xml:space="preserve"> مليون دولار أمريكي </w:t>
      </w:r>
      <w:r w:rsidR="00EA1FB5" w:rsidRPr="00DF5E4E">
        <w:rPr>
          <w:rFonts w:ascii="Simplified Arabic" w:hAnsi="Simplified Arabic" w:cs="Simplified Arabic" w:hint="cs"/>
          <w:rtl/>
        </w:rPr>
        <w:t>بانخفاض</w:t>
      </w:r>
      <w:r w:rsidRPr="00DF5E4E">
        <w:rPr>
          <w:rFonts w:ascii="Simplified Arabic" w:hAnsi="Simplified Arabic" w:cs="Simplified Arabic" w:hint="cs"/>
          <w:rtl/>
        </w:rPr>
        <w:t xml:space="preserve"> نسبته </w:t>
      </w:r>
      <w:r w:rsidR="00EA1FB5" w:rsidRPr="00DF5E4E">
        <w:rPr>
          <w:rFonts w:ascii="Simplified Arabic" w:hAnsi="Simplified Arabic" w:cs="Simplified Arabic" w:hint="cs"/>
          <w:rtl/>
        </w:rPr>
        <w:t>1.7</w:t>
      </w:r>
      <w:r w:rsidRPr="00DF5E4E">
        <w:rPr>
          <w:rFonts w:ascii="Simplified Arabic" w:hAnsi="Simplified Arabic" w:cs="Simplified Arabic" w:hint="cs"/>
          <w:rtl/>
        </w:rPr>
        <w:t xml:space="preserve">% عن عام </w:t>
      </w:r>
      <w:r w:rsidR="00EA1FB5" w:rsidRPr="00DF5E4E">
        <w:rPr>
          <w:rFonts w:ascii="Simplified Arabic" w:hAnsi="Simplified Arabic" w:cs="Simplified Arabic" w:hint="cs"/>
          <w:rtl/>
        </w:rPr>
        <w:t>2015</w:t>
      </w:r>
      <w:r w:rsidRPr="00DF5E4E">
        <w:rPr>
          <w:rFonts w:ascii="Simplified Arabic" w:hAnsi="Simplified Arabic" w:cs="Simplified Arabic" w:hint="cs"/>
          <w:rtl/>
        </w:rPr>
        <w:t>، نتج بشكل أساسي عن ارتفاع العوائد المقبوضة من استثمارات الحافظة التي تم استثمارها في الخارج، بالإضافة إلى عوائد الاستثمارات الأخرى في الخارج (تحديداً الفوائد على الودائع).</w:t>
      </w:r>
    </w:p>
    <w:p w:rsidR="00901B2C" w:rsidRPr="00372F6D" w:rsidRDefault="00901B2C" w:rsidP="00901B2C">
      <w:pPr>
        <w:pStyle w:val="BodyText2"/>
        <w:jc w:val="both"/>
        <w:rPr>
          <w:rFonts w:ascii="Simplified Arabic" w:hAnsi="Simplified Arabic" w:cs="Simplified Arabic"/>
          <w:sz w:val="20"/>
          <w:szCs w:val="20"/>
          <w:lang w:val="en-US"/>
        </w:rPr>
      </w:pPr>
    </w:p>
    <w:p w:rsidR="00901B2C" w:rsidRPr="00F128E0" w:rsidRDefault="00901B2C" w:rsidP="00901B2C">
      <w:pPr>
        <w:pStyle w:val="BodyText2"/>
        <w:jc w:val="both"/>
        <w:rPr>
          <w:rFonts w:cs="Simplified Arabic"/>
          <w:b/>
          <w:bCs/>
          <w:sz w:val="20"/>
          <w:szCs w:val="20"/>
          <w:rtl/>
        </w:rPr>
      </w:pPr>
      <w:r w:rsidRPr="00F128E0">
        <w:rPr>
          <w:rFonts w:cs="Simplified Arabic" w:hint="cs"/>
          <w:b/>
          <w:bCs/>
          <w:sz w:val="20"/>
          <w:szCs w:val="20"/>
          <w:rtl/>
        </w:rPr>
        <w:t>الحساب الرأسمالي والمالي:</w:t>
      </w:r>
    </w:p>
    <w:p w:rsidR="00901B2C" w:rsidRPr="0014219A" w:rsidRDefault="00901B2C" w:rsidP="00DA5D20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سجل هذا الحساب فائضاً بلغ مقداره </w:t>
      </w:r>
      <w:r w:rsidR="00EA1FB5" w:rsidRPr="00EA1FB5">
        <w:rPr>
          <w:rFonts w:ascii="Simplified Arabic" w:hAnsi="Simplified Arabic" w:cs="Simplified Arabic"/>
          <w:sz w:val="20"/>
          <w:szCs w:val="20"/>
          <w:rtl/>
        </w:rPr>
        <w:t>1</w:t>
      </w:r>
      <w:r w:rsidR="00F20D47">
        <w:rPr>
          <w:rFonts w:ascii="Simplified Arabic" w:hAnsi="Simplified Arabic" w:cs="Simplified Arabic" w:hint="cs"/>
          <w:sz w:val="20"/>
          <w:szCs w:val="20"/>
          <w:rtl/>
        </w:rPr>
        <w:t>,</w:t>
      </w:r>
      <w:r w:rsidR="00EA1FB5" w:rsidRPr="00EA1FB5">
        <w:rPr>
          <w:rFonts w:ascii="Simplified Arabic" w:hAnsi="Simplified Arabic" w:cs="Simplified Arabic"/>
          <w:sz w:val="20"/>
          <w:szCs w:val="20"/>
          <w:rtl/>
        </w:rPr>
        <w:t>113.9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مليون دولار أمريكي.  ويعزى هذا الفائض إلى الفائض الملموس المتحقق في الحساب المالي (الاستثمار المباشر، استثمار الحافظة، الاستثمارات الأخرى، والأصول الاحتياطية) حيث بلغ </w:t>
      </w:r>
      <w:r w:rsidR="00DA5D20" w:rsidRPr="00DA5D20">
        <w:rPr>
          <w:rFonts w:ascii="Simplified Arabic" w:hAnsi="Simplified Arabic" w:cs="Simplified Arabic"/>
          <w:sz w:val="20"/>
          <w:szCs w:val="20"/>
          <w:rtl/>
        </w:rPr>
        <w:t>683.1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مليون دولار </w:t>
      </w:r>
      <w:r w:rsidRPr="00E55CC4">
        <w:rPr>
          <w:rFonts w:ascii="Simplified Arabic" w:hAnsi="Simplified Arabic" w:cs="Simplified Arabic" w:hint="cs"/>
          <w:sz w:val="20"/>
          <w:szCs w:val="20"/>
          <w:rtl/>
        </w:rPr>
        <w:t>أمريكي نتج بشكل رئيسي عن الفائض في بند العملة والودائع في الاستثمارات الأخرى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>.</w:t>
      </w:r>
    </w:p>
    <w:p w:rsidR="00901B2C" w:rsidRPr="0014219A" w:rsidRDefault="00901B2C" w:rsidP="00901B2C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</w:p>
    <w:p w:rsidR="00901B2C" w:rsidRPr="00E55CC4" w:rsidRDefault="00901B2C" w:rsidP="00901B2C">
      <w:pPr>
        <w:bidi/>
        <w:jc w:val="center"/>
        <w:rPr>
          <w:rFonts w:ascii="Simplified Arabic" w:hAnsi="Simplified Arabic" w:cs="Simplified Arabic"/>
          <w:noProof w:val="0"/>
          <w:rtl/>
          <w:lang w:val="en-GB"/>
        </w:rPr>
      </w:pPr>
    </w:p>
    <w:p w:rsidR="00901B2C" w:rsidRPr="00BC4938" w:rsidRDefault="00901B2C" w:rsidP="00B76002">
      <w:pPr>
        <w:bidi/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F128E0">
        <w:rPr>
          <w:rFonts w:cs="Simplified Arabic"/>
          <w:b/>
          <w:bCs/>
          <w:sz w:val="18"/>
          <w:szCs w:val="18"/>
          <w:rtl/>
        </w:rPr>
        <w:br w:type="page"/>
      </w:r>
      <w:r w:rsidRPr="00BC4938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ميزان المدفوعات في فلسطين للعامين </w:t>
      </w:r>
      <w:r w:rsidR="00B76002">
        <w:rPr>
          <w:rFonts w:ascii="Simplified Arabic" w:hAnsi="Simplified Arabic" w:cs="Simplified Arabic"/>
          <w:b/>
          <w:bCs/>
          <w:sz w:val="18"/>
          <w:szCs w:val="18"/>
        </w:rPr>
        <w:t>2015</w:t>
      </w:r>
      <w:r w:rsidRPr="00BC493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، </w:t>
      </w:r>
      <w:r w:rsidR="00B76002">
        <w:rPr>
          <w:rFonts w:ascii="Simplified Arabic" w:hAnsi="Simplified Arabic" w:cs="Simplified Arabic"/>
          <w:b/>
          <w:bCs/>
          <w:sz w:val="18"/>
          <w:szCs w:val="18"/>
        </w:rPr>
        <w:t>2016</w:t>
      </w:r>
      <w:r w:rsidRPr="00BC493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</w:p>
    <w:p w:rsidR="00901B2C" w:rsidRPr="00F128E0" w:rsidRDefault="00901B2C" w:rsidP="00B76002">
      <w:pPr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F128E0">
        <w:rPr>
          <w:rFonts w:ascii="Arial" w:hAnsi="Arial" w:cs="Simplified Arabic"/>
          <w:b/>
          <w:bCs/>
          <w:sz w:val="18"/>
          <w:szCs w:val="18"/>
        </w:rPr>
        <w:t xml:space="preserve">Balance of Payments In Palestine for Years </w:t>
      </w:r>
      <w:r w:rsidR="00B76002">
        <w:rPr>
          <w:rFonts w:ascii="Arial" w:hAnsi="Arial" w:cs="Simplified Arabic"/>
          <w:b/>
          <w:bCs/>
          <w:sz w:val="18"/>
          <w:szCs w:val="18"/>
        </w:rPr>
        <w:t>2015</w:t>
      </w:r>
      <w:r w:rsidRPr="00F128E0">
        <w:rPr>
          <w:rFonts w:ascii="Arial" w:hAnsi="Arial" w:cs="Simplified Arabic"/>
          <w:b/>
          <w:bCs/>
          <w:sz w:val="18"/>
          <w:szCs w:val="18"/>
        </w:rPr>
        <w:t xml:space="preserve">, </w:t>
      </w:r>
      <w:bookmarkEnd w:id="0"/>
      <w:r w:rsidR="00B76002">
        <w:rPr>
          <w:rFonts w:ascii="Arial" w:hAnsi="Arial" w:cs="Simplified Arabic"/>
          <w:b/>
          <w:bCs/>
          <w:sz w:val="18"/>
          <w:szCs w:val="18"/>
        </w:rPr>
        <w:t>2016</w:t>
      </w:r>
    </w:p>
    <w:p w:rsidR="00901B2C" w:rsidRPr="006219E0" w:rsidRDefault="00901B2C" w:rsidP="00901B2C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  <w:r w:rsidRPr="006219E0">
        <w:rPr>
          <w:rFonts w:ascii="Arial" w:hAnsi="Arial" w:cs="Arial"/>
          <w:b/>
          <w:bCs/>
          <w:sz w:val="10"/>
          <w:szCs w:val="10"/>
        </w:rPr>
        <w:t>.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89"/>
        <w:gridCol w:w="840"/>
        <w:gridCol w:w="846"/>
        <w:gridCol w:w="3563"/>
      </w:tblGrid>
      <w:tr w:rsidR="00901B2C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AC0DBC" w:rsidRDefault="00901B2C" w:rsidP="00AC4E07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C0DBC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</w:t>
            </w:r>
            <w:r w:rsidRPr="00AC0DBC">
              <w:rPr>
                <w:rFonts w:ascii="Arial" w:hAnsi="Arial" w:cs="Simplified Arabic"/>
                <w:sz w:val="16"/>
                <w:szCs w:val="16"/>
                <w:rtl/>
              </w:rPr>
              <w:t>بالمليون دولار أمريكي</w:t>
            </w:r>
            <w:r w:rsidRPr="00AC0DBC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</w:t>
            </w:r>
            <w:r w:rsidRPr="00AC0DBC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AC0DBC" w:rsidRDefault="00901B2C" w:rsidP="00AC4E07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AC0DBC" w:rsidRDefault="00901B2C" w:rsidP="00AC4E07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AC0DBC" w:rsidRDefault="00901B2C" w:rsidP="00AC4E0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Value in million USD</w:t>
            </w:r>
          </w:p>
        </w:tc>
      </w:tr>
      <w:tr w:rsidR="00FA1E53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E53" w:rsidRPr="00AC0DBC" w:rsidRDefault="00FA1E53" w:rsidP="00AC4E07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Simplified Arabic"/>
                <w:noProof/>
                <w:sz w:val="16"/>
                <w:szCs w:val="16"/>
                <w:rtl/>
                <w:lang w:val="en-US"/>
              </w:rPr>
            </w:pPr>
            <w:r w:rsidRPr="00AC0DBC">
              <w:rPr>
                <w:rFonts w:ascii="Arial" w:hAnsi="Arial" w:cs="Simplified Arabic"/>
                <w:noProof/>
                <w:sz w:val="16"/>
                <w:szCs w:val="16"/>
                <w:rtl/>
                <w:lang w:val="en-US"/>
              </w:rPr>
              <w:t>البند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E53" w:rsidRPr="00AC0DBC" w:rsidRDefault="00EF1ACE" w:rsidP="00AC4E07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AC0DBC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2015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E53" w:rsidRPr="00AC0DBC" w:rsidRDefault="00EF1ACE" w:rsidP="00AC4E07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AC0DBC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2016</w:t>
            </w:r>
            <w:r w:rsidR="007B258B" w:rsidRPr="00AC0DBC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*</w:t>
            </w:r>
          </w:p>
        </w:tc>
        <w:tc>
          <w:tcPr>
            <w:tcW w:w="3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E53" w:rsidRPr="00AC0DBC" w:rsidRDefault="00FA1E53" w:rsidP="00AC4E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الحساب الجاري (صافي)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sz w:val="16"/>
                <w:szCs w:val="16"/>
              </w:rPr>
              <w:t>-2,065.7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E95D55" w:rsidP="00E95D55">
            <w:pPr>
              <w:ind w:firstLineChars="18" w:firstLine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sz w:val="16"/>
                <w:szCs w:val="16"/>
              </w:rPr>
              <w:t>-1</w:t>
            </w:r>
            <w:r w:rsidR="00E47235" w:rsidRPr="00AC0DBC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b/>
                <w:bCs/>
                <w:sz w:val="16"/>
                <w:szCs w:val="16"/>
              </w:rPr>
              <w:t>348</w:t>
            </w:r>
            <w:r w:rsidR="009651BA" w:rsidRPr="00AC0DBC">
              <w:rPr>
                <w:rFonts w:ascii="Arial" w:hAnsi="Arial" w:cs="Arial"/>
                <w:b/>
                <w:bCs/>
                <w:sz w:val="16"/>
                <w:szCs w:val="16"/>
              </w:rPr>
              <w:t>.0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Current account (net)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AC0DBC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السلع (صافي)</w:t>
            </w:r>
            <w:r w:rsidRPr="00AC0DBC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sz w:val="16"/>
                <w:szCs w:val="16"/>
              </w:rPr>
              <w:t>-4,300.4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E95D55" w:rsidP="00E95D55">
            <w:pPr>
              <w:ind w:firstLineChars="18" w:firstLine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sz w:val="16"/>
                <w:szCs w:val="16"/>
              </w:rPr>
              <w:t>-4</w:t>
            </w:r>
            <w:r w:rsidR="00E47235" w:rsidRPr="00AC0DBC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b/>
                <w:bCs/>
                <w:sz w:val="16"/>
                <w:szCs w:val="16"/>
              </w:rPr>
              <w:t>282.1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Goods (net)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الصادرات (</w:t>
            </w:r>
            <w:proofErr w:type="spellStart"/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فوب</w:t>
            </w:r>
            <w:proofErr w:type="spellEnd"/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)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1</w:t>
            </w:r>
            <w:r w:rsidR="003D7783" w:rsidRPr="00AC0DBC">
              <w:rPr>
                <w:rFonts w:ascii="Arial" w:hAnsi="Arial" w:cs="Arial"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sz w:val="16"/>
                <w:szCs w:val="16"/>
              </w:rPr>
              <w:t>756.7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E95D55" w:rsidP="00E95D55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1</w:t>
            </w:r>
            <w:r w:rsidR="003D7783" w:rsidRPr="00AC0DBC">
              <w:rPr>
                <w:rFonts w:ascii="Arial" w:hAnsi="Arial" w:cs="Arial"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sz w:val="16"/>
                <w:szCs w:val="16"/>
              </w:rPr>
              <w:t>827.4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Exports (fob)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الواردات (</w:t>
            </w:r>
            <w:proofErr w:type="spellStart"/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فوب</w:t>
            </w:r>
            <w:proofErr w:type="spellEnd"/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)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6</w:t>
            </w:r>
            <w:r w:rsidR="003D7783" w:rsidRPr="00AC0DBC">
              <w:rPr>
                <w:rFonts w:ascii="Arial" w:hAnsi="Arial" w:cs="Arial"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sz w:val="16"/>
                <w:szCs w:val="16"/>
              </w:rPr>
              <w:t>057.1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E95D55" w:rsidP="00E95D55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6</w:t>
            </w:r>
            <w:r w:rsidR="003D7783" w:rsidRPr="00AC0DBC">
              <w:rPr>
                <w:rFonts w:ascii="Arial" w:hAnsi="Arial" w:cs="Arial"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sz w:val="16"/>
                <w:szCs w:val="16"/>
              </w:rPr>
              <w:t>109.5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Imports (fob)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AC0DBC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الخدمات (صافي)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sz w:val="16"/>
                <w:szCs w:val="16"/>
              </w:rPr>
              <w:t>-899.1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E95D55" w:rsidP="00E95D55">
            <w:pPr>
              <w:ind w:firstLineChars="18" w:firstLine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sz w:val="16"/>
                <w:szCs w:val="16"/>
              </w:rPr>
              <w:t>-888.4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Services (net)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الصادرات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581.4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E95D55" w:rsidP="00E95D55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604.8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Exports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النقل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5.0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134BE4" w:rsidP="00134BE4">
            <w:pPr>
              <w:ind w:firstLineChars="18" w:firstLine="29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19.9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Transportation services 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السفر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425.9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134BE4" w:rsidP="00134BE4">
            <w:pPr>
              <w:ind w:firstLineChars="18" w:firstLine="29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283.7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Travel services 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الاتصالات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24.6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134BE4" w:rsidP="00134BE4">
            <w:pPr>
              <w:ind w:firstLineChars="18" w:firstLine="29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59.9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Communications services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الإنشاءات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61.4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134BE4" w:rsidP="00134BE4">
            <w:pPr>
              <w:ind w:firstLineChars="18" w:firstLine="29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134.6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Construction services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الأعمال الأخرى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11.7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134BE4" w:rsidP="00134BE4">
            <w:pPr>
              <w:ind w:firstLineChars="18" w:firstLine="29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24.6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Other business services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الخدمات  الحكومية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42.9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AA7AB9" w:rsidP="00AA7AB9">
            <w:pPr>
              <w:ind w:firstLineChars="18" w:firstLine="29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53.3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Government services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أخرى**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9.9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AA7AB9" w:rsidP="00AC4E07">
            <w:pPr>
              <w:ind w:firstLineChars="18" w:firstLine="29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28.8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Others**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الواردات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1</w:t>
            </w:r>
            <w:r w:rsidR="003D7783"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480.5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E95D55" w:rsidP="00E95D55">
            <w:pPr>
              <w:ind w:firstLineChars="18" w:firstLine="29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1</w:t>
            </w:r>
            <w:r w:rsidR="003D7783"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493.2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Imports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النقل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181.0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AA7AB9" w:rsidP="00AA7AB9">
            <w:pPr>
              <w:ind w:firstLineChars="18" w:firstLine="29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359.8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Transportation services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السفر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1</w:t>
            </w:r>
            <w:r w:rsidR="003D7783"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113.5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AA7AB9" w:rsidP="00AA7AB9">
            <w:pPr>
              <w:ind w:firstLineChars="18" w:firstLine="29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642.6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Travel services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</w:t>
            </w: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خدمات الاتصالات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8.7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AA7AB9" w:rsidP="00AA7AB9">
            <w:pPr>
              <w:ind w:firstLineChars="18" w:firstLine="29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31.5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Communication services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</w:t>
            </w:r>
            <w:r w:rsidRPr="00AC0DBC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خدمات التأمين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22.3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AA7AB9" w:rsidP="00AA7AB9">
            <w:pPr>
              <w:ind w:firstLineChars="18" w:firstLine="29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43.2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Insurance services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</w:t>
            </w: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خدمات الأعمال الأخرى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105.2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AA7AB9" w:rsidP="00AA7AB9">
            <w:pPr>
              <w:ind w:firstLineChars="18" w:firstLine="29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224.4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Other business services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الخدمات الحكومية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43.0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AA7AB9" w:rsidP="00AA7AB9">
            <w:pPr>
              <w:ind w:firstLineChars="18" w:firstLine="29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178.0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Government services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أخرى***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6 .</w:t>
            </w:r>
            <w:r w:rsidRPr="00AC0DBC">
              <w:rPr>
                <w:rFonts w:ascii="Arial" w:hAnsi="Arial" w:cs="Arial" w:hint="cs"/>
                <w:color w:val="0D0D0D" w:themeColor="text1" w:themeTint="F2"/>
                <w:sz w:val="16"/>
                <w:szCs w:val="16"/>
                <w:rtl/>
              </w:rPr>
              <w:t>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AA7AB9" w:rsidP="001D3B1D">
            <w:pPr>
              <w:ind w:firstLineChars="18" w:firstLine="29"/>
              <w:jc w:val="right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  <w:t>13.7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Others***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AC0DBC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الدخل (صافي)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sz w:val="16"/>
                <w:szCs w:val="16"/>
              </w:rPr>
              <w:t>1,712.3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E95D55" w:rsidP="00E95D55">
            <w:pPr>
              <w:ind w:firstLineChars="18" w:firstLine="29"/>
              <w:jc w:val="right"/>
              <w:rPr>
                <w:rFonts w:ascii="Arial" w:hAnsi="Arial" w:cs="Arial"/>
                <w:b/>
                <w:bCs/>
                <w:color w:val="0D0D0D" w:themeColor="text1" w:themeTint="F2"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color w:val="0D0D0D" w:themeColor="text1" w:themeTint="F2"/>
                <w:sz w:val="16"/>
                <w:szCs w:val="16"/>
              </w:rPr>
              <w:t>1</w:t>
            </w:r>
            <w:r w:rsidR="00EC3474" w:rsidRPr="00AC0DBC">
              <w:rPr>
                <w:rFonts w:ascii="Arial" w:hAnsi="Arial" w:cs="Arial"/>
                <w:b/>
                <w:bCs/>
                <w:color w:val="0D0D0D" w:themeColor="text1" w:themeTint="F2"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b/>
                <w:bCs/>
                <w:color w:val="0D0D0D" w:themeColor="text1" w:themeTint="F2"/>
                <w:sz w:val="16"/>
                <w:szCs w:val="16"/>
              </w:rPr>
              <w:t>578.6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Income (net)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2C65E1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</w:t>
            </w:r>
            <w:proofErr w:type="spellStart"/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المقبوضات</w:t>
            </w:r>
            <w:proofErr w:type="spellEnd"/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1</w:t>
            </w:r>
            <w:r w:rsidR="00EC3474" w:rsidRPr="00AC0DBC">
              <w:rPr>
                <w:rFonts w:ascii="Arial" w:hAnsi="Arial" w:cs="Arial"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sz w:val="16"/>
                <w:szCs w:val="16"/>
              </w:rPr>
              <w:t>803.1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E95D55" w:rsidP="00E95D55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1</w:t>
            </w:r>
            <w:r w:rsidR="00EC3474" w:rsidRPr="00AC0DBC">
              <w:rPr>
                <w:rFonts w:ascii="Arial" w:hAnsi="Arial" w:cs="Arial"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sz w:val="16"/>
                <w:szCs w:val="16"/>
              </w:rPr>
              <w:t>716.7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Receipts 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2C65E1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1</w:t>
            </w:r>
            <w:r w:rsidR="00EC3474" w:rsidRPr="00AC0DBC">
              <w:rPr>
                <w:rFonts w:ascii="Arial" w:hAnsi="Arial" w:cs="Arial"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sz w:val="16"/>
                <w:szCs w:val="16"/>
              </w:rPr>
              <w:t>663.9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E95D55" w:rsidP="00E95D55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1</w:t>
            </w:r>
            <w:r w:rsidR="00EC3474" w:rsidRPr="00AC0DBC">
              <w:rPr>
                <w:rFonts w:ascii="Arial" w:hAnsi="Arial" w:cs="Arial"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sz w:val="16"/>
                <w:szCs w:val="16"/>
              </w:rPr>
              <w:t>579.9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Compensation of employees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6474CE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 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منها:</w:t>
            </w: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من إسرائيل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1</w:t>
            </w:r>
            <w:r w:rsidR="00EC3474" w:rsidRPr="00AC0DBC">
              <w:rPr>
                <w:rFonts w:ascii="Arial" w:hAnsi="Arial" w:cs="Arial"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sz w:val="16"/>
                <w:szCs w:val="16"/>
              </w:rPr>
              <w:t>650.6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E95D55" w:rsidP="00E95D55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1</w:t>
            </w:r>
            <w:r w:rsidR="00EC3474" w:rsidRPr="00AC0DBC">
              <w:rPr>
                <w:rFonts w:ascii="Arial" w:hAnsi="Arial" w:cs="Arial"/>
                <w:sz w:val="16"/>
                <w:szCs w:val="16"/>
              </w:rPr>
              <w:t>,</w:t>
            </w:r>
            <w:r w:rsidRPr="00AC0DBC">
              <w:rPr>
                <w:rFonts w:ascii="Arial" w:hAnsi="Arial" w:cs="Arial"/>
                <w:sz w:val="16"/>
                <w:szCs w:val="16"/>
              </w:rPr>
              <w:t>527.7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6474CE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Of which from Israel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2C65E1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</w:t>
            </w: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دخل الاستثمار 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139.2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AC0DBC" w:rsidRDefault="00E95D55" w:rsidP="00E95D55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136.8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Investment income </w:t>
            </w:r>
          </w:p>
        </w:tc>
      </w:tr>
      <w:tr w:rsidR="00CA576D" w:rsidRPr="00AC0DBC" w:rsidTr="000E6240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6D" w:rsidRPr="00AC0DBC" w:rsidRDefault="00CA576D" w:rsidP="002C65E1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المدفوعات 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576D" w:rsidRPr="00AC0DBC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90.8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76D" w:rsidRPr="00AC0DBC" w:rsidRDefault="00E95D55" w:rsidP="00E95D55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138.1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6D" w:rsidRPr="00AC0DBC" w:rsidRDefault="00CA576D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Payments</w:t>
            </w:r>
          </w:p>
        </w:tc>
      </w:tr>
    </w:tbl>
    <w:p w:rsidR="009651BA" w:rsidRDefault="009651BA" w:rsidP="00B76002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651BA" w:rsidRDefault="009651BA" w:rsidP="009651BA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0E6240" w:rsidRDefault="000E6240" w:rsidP="000E6240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0E6240" w:rsidRDefault="000E6240" w:rsidP="000E6240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651BA" w:rsidRDefault="009651BA" w:rsidP="009651BA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01B2C" w:rsidRPr="00422125" w:rsidRDefault="00901B2C" w:rsidP="009651BA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(تابع): ميزان المدفوعات في فلسطين للعامين </w:t>
      </w:r>
      <w:r w:rsidR="00B76002">
        <w:rPr>
          <w:rFonts w:ascii="Simplified Arabic" w:hAnsi="Simplified Arabic" w:cs="Simplified Arabic"/>
          <w:b/>
          <w:bCs/>
          <w:sz w:val="18"/>
          <w:szCs w:val="18"/>
        </w:rPr>
        <w:t>2015</w:t>
      </w:r>
      <w:r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، </w:t>
      </w:r>
      <w:r w:rsidR="00B76002">
        <w:rPr>
          <w:rFonts w:ascii="Simplified Arabic" w:hAnsi="Simplified Arabic" w:cs="Simplified Arabic"/>
          <w:b/>
          <w:bCs/>
          <w:sz w:val="18"/>
          <w:szCs w:val="18"/>
        </w:rPr>
        <w:t>2016</w:t>
      </w:r>
    </w:p>
    <w:p w:rsidR="00901B2C" w:rsidRPr="00F128E0" w:rsidRDefault="00901B2C" w:rsidP="00B76002">
      <w:pPr>
        <w:tabs>
          <w:tab w:val="left" w:pos="8713"/>
          <w:tab w:val="left" w:pos="8893"/>
        </w:tabs>
        <w:bidi/>
        <w:ind w:right="-18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F128E0">
        <w:rPr>
          <w:rFonts w:ascii="Arial" w:hAnsi="Arial" w:cs="Simplified Arabic"/>
          <w:b/>
          <w:bCs/>
          <w:sz w:val="18"/>
          <w:szCs w:val="18"/>
        </w:rPr>
        <w:t xml:space="preserve">Balance of Payments In the Palestine for the Years </w:t>
      </w:r>
      <w:r w:rsidR="00B76002">
        <w:rPr>
          <w:rFonts w:ascii="Arial" w:hAnsi="Arial" w:cs="Simplified Arabic"/>
          <w:b/>
          <w:bCs/>
          <w:sz w:val="18"/>
          <w:szCs w:val="18"/>
        </w:rPr>
        <w:t>2015</w:t>
      </w:r>
      <w:r w:rsidRPr="00F128E0">
        <w:rPr>
          <w:rFonts w:ascii="Arial" w:hAnsi="Arial" w:cs="Simplified Arabic"/>
          <w:b/>
          <w:bCs/>
          <w:sz w:val="18"/>
          <w:szCs w:val="18"/>
        </w:rPr>
        <w:t xml:space="preserve">, </w:t>
      </w:r>
      <w:r w:rsidR="00B76002">
        <w:rPr>
          <w:rFonts w:ascii="Arial" w:hAnsi="Arial" w:cs="Simplified Arabic"/>
          <w:b/>
          <w:bCs/>
          <w:sz w:val="18"/>
          <w:szCs w:val="18"/>
        </w:rPr>
        <w:t>2016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54"/>
        <w:gridCol w:w="764"/>
        <w:gridCol w:w="794"/>
        <w:gridCol w:w="2826"/>
      </w:tblGrid>
      <w:tr w:rsidR="00901B2C" w:rsidRPr="00F128E0" w:rsidTr="000E6240">
        <w:trPr>
          <w:trHeight w:val="312"/>
          <w:jc w:val="center"/>
        </w:trPr>
        <w:tc>
          <w:tcPr>
            <w:tcW w:w="3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F128E0" w:rsidRDefault="00901B2C" w:rsidP="00AC4E07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128E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</w:t>
            </w:r>
            <w:r w:rsidRPr="00F128E0">
              <w:rPr>
                <w:rFonts w:ascii="Arial" w:hAnsi="Arial" w:cs="Simplified Arabic"/>
                <w:sz w:val="16"/>
                <w:szCs w:val="16"/>
                <w:rtl/>
              </w:rPr>
              <w:t>بالمليون دولار أمريكي</w:t>
            </w:r>
            <w:r w:rsidRPr="00F128E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</w:t>
            </w:r>
            <w:r w:rsidRPr="00F128E0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F128E0" w:rsidRDefault="00901B2C" w:rsidP="00AC4E07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F128E0" w:rsidRDefault="00901B2C" w:rsidP="00AC4E07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BC4938" w:rsidRDefault="00901B2C" w:rsidP="00AC4E0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Value in million USD</w:t>
            </w:r>
          </w:p>
        </w:tc>
      </w:tr>
      <w:tr w:rsidR="009B3814" w:rsidRPr="00F128E0" w:rsidTr="002C65E1">
        <w:trPr>
          <w:trHeight w:val="312"/>
          <w:jc w:val="center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14" w:rsidRPr="00422125" w:rsidRDefault="009B3814" w:rsidP="00AC4E07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</w:pPr>
            <w:r w:rsidRPr="00422125"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  <w:t>البند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14" w:rsidRPr="00BC4938" w:rsidRDefault="00B76002" w:rsidP="00AC4E07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>
              <w:rPr>
                <w:rFonts w:ascii="Arial" w:hAnsi="Arial" w:cs="Arial" w:hint="cs"/>
                <w:noProof/>
                <w:sz w:val="16"/>
                <w:szCs w:val="16"/>
                <w:rtl/>
                <w:lang w:val="en-US"/>
              </w:rPr>
              <w:t>2015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14" w:rsidRPr="00BC4938" w:rsidRDefault="00B76002" w:rsidP="00AC4E07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>
              <w:rPr>
                <w:rFonts w:ascii="Arial" w:hAnsi="Arial" w:cs="Arial" w:hint="cs"/>
                <w:noProof/>
                <w:sz w:val="16"/>
                <w:szCs w:val="16"/>
                <w:rtl/>
                <w:lang w:val="en-US"/>
              </w:rPr>
              <w:t>2016</w:t>
            </w:r>
            <w:r w:rsidR="009651BA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*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14" w:rsidRPr="00182BB0" w:rsidRDefault="009B3814" w:rsidP="00AC4E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BB0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</w:tr>
      <w:tr w:rsidR="000E6240" w:rsidRPr="009651BA" w:rsidTr="000E6240">
        <w:trPr>
          <w:trHeight w:val="312"/>
          <w:jc w:val="center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0E6240">
            <w:pPr>
              <w:overflowPunct/>
              <w:autoSpaceDE/>
              <w:autoSpaceDN/>
              <w:bidi/>
              <w:adjustRightInd/>
              <w:ind w:firstLineChars="100" w:firstLine="161"/>
              <w:jc w:val="both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AC0DBC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التحويلات الجارية (صافي)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E6240" w:rsidRPr="00AC0DBC" w:rsidRDefault="000E6240" w:rsidP="00DE268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sz w:val="16"/>
                <w:szCs w:val="16"/>
              </w:rPr>
              <w:t>1,421.5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DE2688">
            <w:pPr>
              <w:ind w:firstLineChars="18" w:firstLine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sz w:val="16"/>
                <w:szCs w:val="16"/>
              </w:rPr>
              <w:t>2,243.9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DE2688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Current transfers (net)</w:t>
            </w:r>
          </w:p>
        </w:tc>
      </w:tr>
      <w:tr w:rsidR="000E6240" w:rsidRPr="009651BA" w:rsidTr="002C65E1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0E6240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التدفقات الداخلة إلى فلسطين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E6240" w:rsidRPr="00AC0DBC" w:rsidRDefault="000E6240" w:rsidP="00DE268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1,875.4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DE2688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2,702.6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DE2688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Inflows </w:t>
            </w:r>
          </w:p>
        </w:tc>
      </w:tr>
      <w:tr w:rsidR="000E6240" w:rsidRPr="009651BA" w:rsidTr="002C65E1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0E6240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للقطاع الحكومي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E6240" w:rsidRPr="00AC0DBC" w:rsidRDefault="000E6240" w:rsidP="00DE268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487.3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DE2688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564.6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DE2688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To the government sector</w:t>
            </w:r>
          </w:p>
        </w:tc>
      </w:tr>
      <w:tr w:rsidR="000E6240" w:rsidRPr="009651BA" w:rsidTr="002C65E1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0E6240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</w:t>
            </w: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تحويلات الدول المانحة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E6240" w:rsidRPr="00AC0DBC" w:rsidRDefault="000E6240" w:rsidP="00DE268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387.4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DE2688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541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DE2688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of which from Donors transfers</w:t>
            </w:r>
          </w:p>
        </w:tc>
      </w:tr>
      <w:tr w:rsidR="000E6240" w:rsidRPr="009651BA" w:rsidTr="002C65E1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0E6240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للقطاع الخاص 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E6240" w:rsidRPr="00AC0DBC" w:rsidRDefault="000E6240" w:rsidP="00DE268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1,388.1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DE2688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2,138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DE2688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To the other sectors</w:t>
            </w:r>
          </w:p>
        </w:tc>
      </w:tr>
      <w:tr w:rsidR="000E6240" w:rsidRPr="009651BA" w:rsidTr="002C65E1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0E6240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</w:t>
            </w: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تحويلات الدول المانحة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E6240" w:rsidRPr="00AC0DBC" w:rsidRDefault="000E6240" w:rsidP="00DE268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159.2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DE2688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 xml:space="preserve">296.8 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DE2688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of which from Donors transfers</w:t>
            </w:r>
          </w:p>
        </w:tc>
      </w:tr>
      <w:tr w:rsidR="000E6240" w:rsidRPr="009651BA" w:rsidTr="002C65E1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0E6240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</w:t>
            </w:r>
            <w:r w:rsidRPr="00AC0DBC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التدفقات الخارجة من فلسطين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E6240" w:rsidRPr="00AC0DBC" w:rsidRDefault="000E6240" w:rsidP="00DE268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453.9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DE2688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DBC">
              <w:rPr>
                <w:rFonts w:ascii="Arial" w:hAnsi="Arial" w:cs="Arial"/>
                <w:sz w:val="16"/>
                <w:szCs w:val="16"/>
              </w:rPr>
              <w:t>458.7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6240" w:rsidRPr="00AC0DBC" w:rsidRDefault="000E6240" w:rsidP="00DE2688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DBC">
              <w:rPr>
                <w:rFonts w:ascii="Arial" w:hAnsi="Arial" w:cs="Arial"/>
                <w:noProof w:val="0"/>
                <w:sz w:val="16"/>
                <w:szCs w:val="16"/>
              </w:rPr>
              <w:t xml:space="preserve">    Outflows</w:t>
            </w:r>
          </w:p>
        </w:tc>
      </w:tr>
      <w:tr w:rsidR="00CA576D" w:rsidRPr="009651BA" w:rsidTr="002C65E1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الحساب الرأسمالي والمالي (صافي)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9651BA" w:rsidRDefault="00CA576D" w:rsidP="009651B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sz w:val="16"/>
                <w:szCs w:val="16"/>
              </w:rPr>
              <w:t>2,450.7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9651BA" w:rsidRDefault="00E95D55" w:rsidP="00E95D5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EC347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9651BA">
              <w:rPr>
                <w:rFonts w:ascii="Arial" w:hAnsi="Arial" w:cs="Arial"/>
                <w:b/>
                <w:bCs/>
                <w:sz w:val="16"/>
                <w:szCs w:val="16"/>
              </w:rPr>
              <w:t>113.9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Capital and financial account (net)</w:t>
            </w:r>
          </w:p>
        </w:tc>
      </w:tr>
      <w:tr w:rsidR="00CA576D" w:rsidRPr="009651BA" w:rsidTr="000E6240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 الحساب الرأسمالي (صافي)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9651BA" w:rsidRDefault="00CA576D" w:rsidP="009651B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sz w:val="16"/>
                <w:szCs w:val="16"/>
              </w:rPr>
              <w:t>490.7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9651BA" w:rsidRDefault="00E95D55" w:rsidP="00E95D5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sz w:val="16"/>
                <w:szCs w:val="16"/>
              </w:rPr>
              <w:t>430.8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Capital account (net)</w:t>
            </w:r>
          </w:p>
        </w:tc>
      </w:tr>
      <w:tr w:rsidR="00CA576D" w:rsidRPr="009651BA" w:rsidTr="000E6240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التحويلات الرأسمالية (صافي)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9651BA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509.6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9651BA" w:rsidRDefault="00E95D55" w:rsidP="00E95D5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430.8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 xml:space="preserve">      Capital transfers (net)</w:t>
            </w:r>
          </w:p>
        </w:tc>
      </w:tr>
      <w:tr w:rsidR="00CA576D" w:rsidRPr="009651BA" w:rsidTr="000E6240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  التدفقات الداخلة إلى فلسطين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9651BA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509.6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9651BA" w:rsidRDefault="00E95D55" w:rsidP="00E95D5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430.8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     </w:t>
            </w: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>Inflows</w:t>
            </w:r>
          </w:p>
        </w:tc>
      </w:tr>
      <w:tr w:rsidR="00CA576D" w:rsidRPr="009651BA" w:rsidTr="000E6240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للقطاع الحكومي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9651BA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260.6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9651BA" w:rsidRDefault="00E95D55" w:rsidP="00E95D5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148.6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  To the government sector</w:t>
            </w:r>
          </w:p>
        </w:tc>
      </w:tr>
      <w:tr w:rsidR="00CA576D" w:rsidRPr="009651BA" w:rsidTr="000E6240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i/>
                <w:iCs/>
                <w:noProof w:val="0"/>
                <w:sz w:val="16"/>
                <w:szCs w:val="16"/>
                <w:rtl/>
              </w:rPr>
              <w:t xml:space="preserve">      </w:t>
            </w:r>
            <w:r w:rsidRPr="009651BA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</w:t>
            </w:r>
            <w:r w:rsidRPr="009651BA">
              <w:rPr>
                <w:rFonts w:ascii="Arial" w:hAnsi="Arial" w:cs="Arial"/>
                <w:i/>
                <w:iCs/>
                <w:noProof w:val="0"/>
                <w:sz w:val="16"/>
                <w:szCs w:val="16"/>
                <w:rtl/>
              </w:rPr>
              <w:t xml:space="preserve"> </w:t>
            </w:r>
            <w:r w:rsidRPr="009651BA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    </w:t>
            </w:r>
            <w:r w:rsidRPr="009651BA">
              <w:rPr>
                <w:rFonts w:ascii="Arial" w:hAnsi="Arial" w:cs="Arial"/>
                <w:i/>
                <w:iCs/>
                <w:noProof w:val="0"/>
                <w:sz w:val="16"/>
                <w:szCs w:val="16"/>
                <w:rtl/>
              </w:rPr>
              <w:t xml:space="preserve">   </w:t>
            </w:r>
            <w:r w:rsidRPr="009651BA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>تحويلات الدول المانحة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9651BA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51BA">
              <w:rPr>
                <w:rFonts w:ascii="Arial" w:hAnsi="Arial" w:cs="Arial"/>
                <w:i/>
                <w:iCs/>
                <w:sz w:val="16"/>
                <w:szCs w:val="16"/>
              </w:rPr>
              <w:t>252.3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9651BA" w:rsidRDefault="00E95D55" w:rsidP="00E95D55">
            <w:pPr>
              <w:ind w:firstLineChars="100" w:firstLine="16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51BA">
              <w:rPr>
                <w:rFonts w:ascii="Arial" w:hAnsi="Arial" w:cs="Arial"/>
                <w:i/>
                <w:iCs/>
                <w:sz w:val="16"/>
                <w:szCs w:val="16"/>
              </w:rPr>
              <w:t>146</w:t>
            </w:r>
            <w:r w:rsidR="00F54F24">
              <w:rPr>
                <w:rFonts w:ascii="Arial" w:hAnsi="Arial" w:cs="Arial"/>
                <w:i/>
                <w:iCs/>
                <w:sz w:val="16"/>
                <w:szCs w:val="16"/>
              </w:rPr>
              <w:t>.0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    of which from Donors transfers</w:t>
            </w:r>
          </w:p>
        </w:tc>
      </w:tr>
      <w:tr w:rsidR="00CA576D" w:rsidRPr="009651BA" w:rsidTr="000E6240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</w:t>
            </w: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للقطاع الخاص 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9651BA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249.1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9651BA" w:rsidRDefault="00E95D55" w:rsidP="00E95D5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282.2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  To the other sectors</w:t>
            </w:r>
          </w:p>
        </w:tc>
      </w:tr>
      <w:tr w:rsidR="00CA576D" w:rsidRPr="009651BA" w:rsidTr="000E6240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  التدفقات الخارجة من فلسطين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9651BA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9651BA" w:rsidRDefault="00E95D55" w:rsidP="00E95D5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0</w:t>
            </w:r>
            <w:r w:rsidR="00F54F24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Outflows</w:t>
            </w:r>
          </w:p>
        </w:tc>
      </w:tr>
      <w:tr w:rsidR="00CA576D" w:rsidRPr="009651BA" w:rsidTr="000E6240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9651BA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حيازة الأصول غير المنتجة غير المالية أو التصرف فيها (صافي)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9651BA" w:rsidRDefault="009651BA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-18.9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9651BA" w:rsidRDefault="009651BA" w:rsidP="009651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9651BA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>Acquisition / disposal of non-Produced, non-financial assets non-financial assets (net)</w:t>
            </w:r>
          </w:p>
        </w:tc>
      </w:tr>
      <w:tr w:rsidR="00CA576D" w:rsidRPr="009651BA" w:rsidTr="000E6240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9651B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الحساب المالي (صافي)</w:t>
            </w: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*</w:t>
            </w:r>
            <w:r w:rsidRPr="009651B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*</w:t>
            </w: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**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9651BA" w:rsidRDefault="00CA576D" w:rsidP="009651B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sz w:val="16"/>
                <w:szCs w:val="16"/>
              </w:rPr>
              <w:t>1,960.0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9651BA" w:rsidRDefault="00E95D55" w:rsidP="00E95D5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sz w:val="16"/>
                <w:szCs w:val="16"/>
              </w:rPr>
              <w:t>683.1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Financial account (net)****</w:t>
            </w:r>
          </w:p>
        </w:tc>
      </w:tr>
      <w:tr w:rsidR="00CA576D" w:rsidRPr="009651BA" w:rsidTr="000E6240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     الاستثمار الأجنبي المباشر (صافي)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9651BA" w:rsidRDefault="00CA576D" w:rsidP="009651B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sz w:val="16"/>
                <w:szCs w:val="16"/>
              </w:rPr>
              <w:t>29.6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9651BA" w:rsidRDefault="00E95D55" w:rsidP="00E95D5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sz w:val="16"/>
                <w:szCs w:val="16"/>
              </w:rPr>
              <w:t>155.2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Foreign Direct investment (net)</w:t>
            </w:r>
          </w:p>
        </w:tc>
      </w:tr>
      <w:tr w:rsidR="00CA576D" w:rsidRPr="009651BA" w:rsidTr="000E6240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9651B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 </w:t>
            </w: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التغير في الاستثمار في الخارج (صافي)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9651BA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-73.3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9651BA" w:rsidRDefault="00E95D55" w:rsidP="00E95D5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-113.7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investment abroad (net)</w:t>
            </w:r>
          </w:p>
        </w:tc>
      </w:tr>
      <w:tr w:rsidR="00CA576D" w:rsidRPr="009651BA" w:rsidTr="000E6240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</w:t>
            </w: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9651B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التغير في الاستثمار في فلسطين (صافي)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9651BA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102.9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9651BA" w:rsidRDefault="00E95D55" w:rsidP="00E95D5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268.9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investment in Palestine (net)</w:t>
            </w:r>
          </w:p>
        </w:tc>
      </w:tr>
      <w:tr w:rsidR="00CA576D" w:rsidRPr="009651BA" w:rsidTr="000E6240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   </w:t>
            </w:r>
            <w:r w:rsidRPr="009651B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استثمار الحافظة الأجنبي (صافي)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9651BA" w:rsidRDefault="00CA576D" w:rsidP="009651B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sz w:val="16"/>
                <w:szCs w:val="16"/>
              </w:rPr>
              <w:t>124.6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9651BA" w:rsidRDefault="00E95D55" w:rsidP="00E95D5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sz w:val="16"/>
                <w:szCs w:val="16"/>
              </w:rPr>
              <w:t>-286.5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Foreign  Portfolio investment (net)</w:t>
            </w:r>
          </w:p>
        </w:tc>
      </w:tr>
      <w:tr w:rsidR="00CA576D" w:rsidRPr="009651BA" w:rsidTr="00805B5D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9651B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</w:t>
            </w: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الأصول (صافي)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576D" w:rsidRPr="009651BA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70.1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576D" w:rsidRPr="009651BA" w:rsidRDefault="00E95D55" w:rsidP="00E95D5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-132.7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Assets (net)</w:t>
            </w:r>
          </w:p>
        </w:tc>
      </w:tr>
      <w:tr w:rsidR="00CA576D" w:rsidRPr="009651BA" w:rsidTr="00805B5D">
        <w:trPr>
          <w:trHeight w:val="312"/>
          <w:jc w:val="center"/>
        </w:trPr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9651B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</w:t>
            </w: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الخصوم (صافي)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576D" w:rsidRPr="009651BA" w:rsidRDefault="00CA576D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54.5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76D" w:rsidRPr="009651BA" w:rsidRDefault="00E95D55" w:rsidP="00E95D5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-153.8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6D" w:rsidRPr="009651BA" w:rsidRDefault="00CA576D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Liabilities (net)</w:t>
            </w:r>
          </w:p>
        </w:tc>
      </w:tr>
    </w:tbl>
    <w:p w:rsidR="00805B5D" w:rsidRDefault="00805B5D" w:rsidP="00780698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805B5D" w:rsidRDefault="00805B5D" w:rsidP="00805B5D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805B5D" w:rsidRDefault="00805B5D" w:rsidP="00805B5D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805B5D" w:rsidRDefault="00805B5D" w:rsidP="00805B5D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805B5D" w:rsidRDefault="00805B5D" w:rsidP="00805B5D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805B5D" w:rsidRDefault="00805B5D" w:rsidP="00805B5D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805B5D" w:rsidRDefault="00805B5D" w:rsidP="00805B5D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805B5D" w:rsidRDefault="00805B5D" w:rsidP="00805B5D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80698" w:rsidRPr="00422125" w:rsidRDefault="00780698" w:rsidP="00805B5D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(تابع): ميزان المدفوعات في فلسطين للعامين </w:t>
      </w:r>
      <w:r>
        <w:rPr>
          <w:rFonts w:ascii="Simplified Arabic" w:hAnsi="Simplified Arabic" w:cs="Simplified Arabic"/>
          <w:b/>
          <w:bCs/>
          <w:sz w:val="18"/>
          <w:szCs w:val="18"/>
        </w:rPr>
        <w:t>2015</w:t>
      </w:r>
      <w:r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، </w:t>
      </w:r>
      <w:r>
        <w:rPr>
          <w:rFonts w:ascii="Simplified Arabic" w:hAnsi="Simplified Arabic" w:cs="Simplified Arabic"/>
          <w:b/>
          <w:bCs/>
          <w:sz w:val="18"/>
          <w:szCs w:val="18"/>
        </w:rPr>
        <w:t>2016</w:t>
      </w:r>
    </w:p>
    <w:p w:rsidR="00780698" w:rsidRPr="00F128E0" w:rsidRDefault="00780698" w:rsidP="00780698">
      <w:pPr>
        <w:tabs>
          <w:tab w:val="left" w:pos="8713"/>
          <w:tab w:val="left" w:pos="8893"/>
        </w:tabs>
        <w:bidi/>
        <w:ind w:right="-18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F128E0">
        <w:rPr>
          <w:rFonts w:ascii="Arial" w:hAnsi="Arial" w:cs="Simplified Arabic"/>
          <w:b/>
          <w:bCs/>
          <w:sz w:val="18"/>
          <w:szCs w:val="18"/>
        </w:rPr>
        <w:t xml:space="preserve">Balance of Payments In the Palestine for the Years </w:t>
      </w:r>
      <w:r>
        <w:rPr>
          <w:rFonts w:ascii="Arial" w:hAnsi="Arial" w:cs="Simplified Arabic"/>
          <w:b/>
          <w:bCs/>
          <w:sz w:val="18"/>
          <w:szCs w:val="18"/>
        </w:rPr>
        <w:t>2015</w:t>
      </w:r>
      <w:r w:rsidRPr="00F128E0">
        <w:rPr>
          <w:rFonts w:ascii="Arial" w:hAnsi="Arial" w:cs="Simplified Arabic"/>
          <w:b/>
          <w:bCs/>
          <w:sz w:val="18"/>
          <w:szCs w:val="18"/>
        </w:rPr>
        <w:t xml:space="preserve">, </w:t>
      </w:r>
      <w:r>
        <w:rPr>
          <w:rFonts w:ascii="Arial" w:hAnsi="Arial" w:cs="Simplified Arabic"/>
          <w:b/>
          <w:bCs/>
          <w:sz w:val="18"/>
          <w:szCs w:val="18"/>
        </w:rPr>
        <w:t>2016</w:t>
      </w:r>
    </w:p>
    <w:p w:rsidR="00780698" w:rsidRPr="00780698" w:rsidRDefault="00780698">
      <w:pPr>
        <w:bidi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35"/>
        <w:gridCol w:w="1134"/>
        <w:gridCol w:w="106"/>
        <w:gridCol w:w="603"/>
        <w:gridCol w:w="3260"/>
      </w:tblGrid>
      <w:tr w:rsidR="00780698" w:rsidRPr="009651BA" w:rsidTr="00C1176F">
        <w:trPr>
          <w:trHeight w:val="3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98" w:rsidRPr="00422125" w:rsidRDefault="00780698" w:rsidP="00C97859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</w:pPr>
            <w:r w:rsidRPr="00422125"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  <w:t>البند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0698" w:rsidRPr="00BC4938" w:rsidRDefault="00780698" w:rsidP="00C97859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>
              <w:rPr>
                <w:rFonts w:ascii="Arial" w:hAnsi="Arial" w:cs="Arial" w:hint="cs"/>
                <w:noProof/>
                <w:sz w:val="16"/>
                <w:szCs w:val="16"/>
                <w:rtl/>
                <w:lang w:val="en-US"/>
              </w:rPr>
              <w:t>2015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98" w:rsidRPr="00BC4938" w:rsidRDefault="00780698" w:rsidP="00C97859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>
              <w:rPr>
                <w:rFonts w:ascii="Arial" w:hAnsi="Arial" w:cs="Arial" w:hint="cs"/>
                <w:noProof/>
                <w:sz w:val="16"/>
                <w:szCs w:val="16"/>
                <w:rtl/>
                <w:lang w:val="en-US"/>
              </w:rPr>
              <w:t>2016</w:t>
            </w: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98" w:rsidRPr="00182BB0" w:rsidRDefault="00780698" w:rsidP="00C978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BB0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</w:tr>
      <w:tr w:rsidR="00780698" w:rsidRPr="009651BA" w:rsidTr="00C1176F">
        <w:trPr>
          <w:trHeight w:val="3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C9785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 </w:t>
            </w:r>
            <w:r w:rsidRPr="009651B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9651B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الاستثمارات الأجنبية الأخرى (صافي)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0698" w:rsidRPr="009651BA" w:rsidRDefault="00780698" w:rsidP="00C1176F">
            <w:pPr>
              <w:ind w:right="9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sz w:val="16"/>
                <w:szCs w:val="16"/>
              </w:rPr>
              <w:t>1,714.3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C9785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sz w:val="16"/>
                <w:szCs w:val="16"/>
              </w:rPr>
              <w:t>546.3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C9785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Foreign Other investment (net)</w:t>
            </w:r>
          </w:p>
        </w:tc>
      </w:tr>
      <w:tr w:rsidR="00780698" w:rsidRPr="009651BA" w:rsidTr="00C1176F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C9785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9651B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</w:t>
            </w: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الأصول (صافي)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698" w:rsidRPr="009651BA" w:rsidRDefault="00780698" w:rsidP="00C1176F">
            <w:pPr>
              <w:ind w:right="9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1603.2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C97859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492.7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C9785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Assets (net)</w:t>
            </w:r>
          </w:p>
        </w:tc>
      </w:tr>
      <w:tr w:rsidR="00780698" w:rsidRPr="009651BA" w:rsidTr="00C1176F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537950" w:rsidRDefault="00780698" w:rsidP="00C9785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6"/>
                <w:szCs w:val="16"/>
              </w:rPr>
            </w:pPr>
            <w:r w:rsidRPr="00537950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          </w:t>
            </w:r>
            <w:r w:rsidRPr="00537950">
              <w:rPr>
                <w:rFonts w:ascii="Arial" w:hAnsi="Arial" w:cs="Arial"/>
                <w:i/>
                <w:iCs/>
                <w:noProof w:val="0"/>
                <w:sz w:val="16"/>
                <w:szCs w:val="16"/>
                <w:rtl/>
              </w:rPr>
              <w:t xml:space="preserve"> </w:t>
            </w:r>
            <w:r w:rsidRPr="00537950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منها  قروض ممنوحة لغير مقيمين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698" w:rsidRPr="00134BE4" w:rsidRDefault="00780698" w:rsidP="00C1176F">
            <w:pPr>
              <w:ind w:right="97" w:firstLineChars="100" w:firstLine="160"/>
              <w:jc w:val="right"/>
              <w:rPr>
                <w:rFonts w:ascii="Arial" w:hAnsi="Arial" w:cs="Arial"/>
                <w:i/>
                <w:iCs/>
                <w:color w:val="0D0D0D" w:themeColor="text1" w:themeTint="F2"/>
                <w:sz w:val="16"/>
                <w:szCs w:val="16"/>
              </w:rPr>
            </w:pPr>
            <w:r w:rsidRPr="00134BE4">
              <w:rPr>
                <w:rFonts w:ascii="Arial" w:hAnsi="Arial" w:cs="Arial"/>
                <w:i/>
                <w:iCs/>
                <w:color w:val="0D0D0D" w:themeColor="text1" w:themeTint="F2"/>
                <w:sz w:val="16"/>
                <w:szCs w:val="16"/>
              </w:rPr>
              <w:t>-111.9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698" w:rsidRPr="00134BE4" w:rsidRDefault="00780698" w:rsidP="00C97859">
            <w:pPr>
              <w:ind w:firstLineChars="100" w:firstLine="160"/>
              <w:jc w:val="right"/>
              <w:rPr>
                <w:rFonts w:ascii="Arial" w:hAnsi="Arial" w:cs="Arial"/>
                <w:i/>
                <w:iCs/>
                <w:color w:val="0D0D0D" w:themeColor="text1" w:themeTint="F2"/>
                <w:sz w:val="16"/>
                <w:szCs w:val="16"/>
              </w:rPr>
            </w:pPr>
            <w:r w:rsidRPr="00134BE4">
              <w:rPr>
                <w:rFonts w:ascii="Arial" w:hAnsi="Arial" w:cs="Arial"/>
                <w:i/>
                <w:iCs/>
                <w:color w:val="0D0D0D" w:themeColor="text1" w:themeTint="F2"/>
                <w:sz w:val="16"/>
                <w:szCs w:val="16"/>
              </w:rPr>
              <w:t>-174.8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C9785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 Of which Loans to nonresidents</w:t>
            </w:r>
          </w:p>
        </w:tc>
      </w:tr>
      <w:tr w:rsidR="00780698" w:rsidRPr="009651BA" w:rsidTr="00C1176F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537950" w:rsidRDefault="00780698" w:rsidP="00C9785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6"/>
                <w:szCs w:val="16"/>
                <w:rtl/>
              </w:rPr>
            </w:pPr>
            <w:r w:rsidRPr="00537950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            منها عملة وودائع</w:t>
            </w:r>
            <w:r w:rsidRPr="00537950">
              <w:rPr>
                <w:rFonts w:ascii="Arial" w:hAnsi="Arial" w:cs="Arial"/>
                <w:b/>
                <w:bCs/>
                <w:i/>
                <w:iCs/>
                <w:noProof w:val="0"/>
                <w:sz w:val="16"/>
                <w:szCs w:val="16"/>
                <w:rtl/>
              </w:rPr>
              <w:t>*</w:t>
            </w:r>
            <w:r w:rsidRPr="00537950">
              <w:rPr>
                <w:rFonts w:ascii="Arial" w:hAnsi="Arial" w:cs="Arial" w:hint="cs"/>
                <w:b/>
                <w:bCs/>
                <w:i/>
                <w:iCs/>
                <w:noProof w:val="0"/>
                <w:sz w:val="16"/>
                <w:szCs w:val="16"/>
                <w:rtl/>
              </w:rPr>
              <w:t>*</w:t>
            </w:r>
            <w:r w:rsidRPr="00537950">
              <w:rPr>
                <w:rFonts w:ascii="Arial" w:hAnsi="Arial" w:cs="Arial"/>
                <w:b/>
                <w:bCs/>
                <w:i/>
                <w:iCs/>
                <w:noProof w:val="0"/>
                <w:sz w:val="16"/>
                <w:szCs w:val="16"/>
                <w:rtl/>
              </w:rPr>
              <w:t>***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698" w:rsidRPr="00537950" w:rsidRDefault="00780698" w:rsidP="00C1176F">
            <w:pPr>
              <w:ind w:right="97" w:firstLineChars="100" w:firstLine="16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950">
              <w:rPr>
                <w:rFonts w:ascii="Arial" w:hAnsi="Arial" w:cs="Arial"/>
                <w:i/>
                <w:iCs/>
                <w:sz w:val="16"/>
                <w:szCs w:val="16"/>
              </w:rPr>
              <w:t>1581.6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698" w:rsidRPr="00537950" w:rsidRDefault="00780698" w:rsidP="00C97859">
            <w:pPr>
              <w:ind w:firstLineChars="100" w:firstLine="16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950">
              <w:rPr>
                <w:rFonts w:ascii="Arial" w:hAnsi="Arial" w:cs="Arial"/>
                <w:i/>
                <w:iCs/>
                <w:sz w:val="16"/>
                <w:szCs w:val="16"/>
              </w:rPr>
              <w:t>466.7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C9785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 Of which Currency and deposits*****</w:t>
            </w:r>
          </w:p>
        </w:tc>
      </w:tr>
      <w:tr w:rsidR="00780698" w:rsidRPr="009651BA" w:rsidTr="00C1176F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C9785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9651B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</w:t>
            </w: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 الخصوم (صافي)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698" w:rsidRPr="009651BA" w:rsidRDefault="00780698" w:rsidP="00C1176F">
            <w:pPr>
              <w:ind w:right="9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111.1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C97859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53.6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C9785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Liabilities (net)</w:t>
            </w:r>
          </w:p>
        </w:tc>
      </w:tr>
      <w:tr w:rsidR="00780698" w:rsidRPr="009651BA" w:rsidTr="00C1176F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537950" w:rsidRDefault="00780698" w:rsidP="00C9785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6"/>
                <w:szCs w:val="16"/>
              </w:rPr>
            </w:pPr>
            <w:r w:rsidRPr="00537950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          </w:t>
            </w:r>
            <w:r w:rsidRPr="00537950">
              <w:rPr>
                <w:rFonts w:ascii="Arial" w:hAnsi="Arial" w:cs="Arial"/>
                <w:i/>
                <w:iCs/>
                <w:noProof w:val="0"/>
                <w:sz w:val="16"/>
                <w:szCs w:val="16"/>
                <w:rtl/>
              </w:rPr>
              <w:t xml:space="preserve"> </w:t>
            </w:r>
            <w:r w:rsidRPr="00537950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منها  قروض من غير مقيمين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698" w:rsidRPr="00537950" w:rsidRDefault="00780698" w:rsidP="00C1176F">
            <w:pPr>
              <w:ind w:right="97" w:firstLineChars="100" w:firstLine="16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950">
              <w:rPr>
                <w:rFonts w:ascii="Arial" w:hAnsi="Arial" w:cs="Arial"/>
                <w:i/>
                <w:iCs/>
                <w:sz w:val="16"/>
                <w:szCs w:val="16"/>
              </w:rPr>
              <w:t>-26.3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698" w:rsidRPr="00537950" w:rsidRDefault="00780698" w:rsidP="00C97859">
            <w:pPr>
              <w:ind w:firstLineChars="100" w:firstLine="16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950">
              <w:rPr>
                <w:rFonts w:ascii="Arial" w:hAnsi="Arial" w:cs="Arial"/>
                <w:i/>
                <w:iCs/>
                <w:sz w:val="16"/>
                <w:szCs w:val="16"/>
              </w:rPr>
              <w:t>-22.9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C9785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 Of which Loans nonresidents</w:t>
            </w:r>
          </w:p>
        </w:tc>
      </w:tr>
      <w:tr w:rsidR="00780698" w:rsidRPr="009651BA" w:rsidTr="00C1176F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537950" w:rsidRDefault="00780698" w:rsidP="00C9785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6"/>
                <w:szCs w:val="16"/>
              </w:rPr>
            </w:pPr>
            <w:r w:rsidRPr="00537950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            منها عملة وودائع</w:t>
            </w:r>
            <w:r w:rsidRPr="00537950">
              <w:rPr>
                <w:rFonts w:ascii="Arial" w:hAnsi="Arial" w:cs="Arial"/>
                <w:b/>
                <w:bCs/>
                <w:i/>
                <w:iCs/>
                <w:noProof w:val="0"/>
                <w:sz w:val="16"/>
                <w:szCs w:val="16"/>
                <w:rtl/>
              </w:rPr>
              <w:t>**</w:t>
            </w:r>
            <w:r w:rsidRPr="00537950">
              <w:rPr>
                <w:rFonts w:ascii="Arial" w:hAnsi="Arial" w:cs="Arial" w:hint="cs"/>
                <w:b/>
                <w:bCs/>
                <w:i/>
                <w:iCs/>
                <w:noProof w:val="0"/>
                <w:sz w:val="16"/>
                <w:szCs w:val="16"/>
                <w:rtl/>
              </w:rPr>
              <w:t>*</w:t>
            </w:r>
            <w:r w:rsidRPr="00537950">
              <w:rPr>
                <w:rFonts w:ascii="Arial" w:hAnsi="Arial" w:cs="Arial"/>
                <w:b/>
                <w:bCs/>
                <w:i/>
                <w:iCs/>
                <w:noProof w:val="0"/>
                <w:sz w:val="16"/>
                <w:szCs w:val="16"/>
                <w:rtl/>
              </w:rPr>
              <w:t>***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698" w:rsidRPr="00537950" w:rsidRDefault="00780698" w:rsidP="00C1176F">
            <w:pPr>
              <w:ind w:right="97" w:firstLineChars="100" w:firstLine="16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950">
              <w:rPr>
                <w:rFonts w:ascii="Arial" w:hAnsi="Arial" w:cs="Arial"/>
                <w:i/>
                <w:iCs/>
                <w:sz w:val="16"/>
                <w:szCs w:val="16"/>
              </w:rPr>
              <w:t>126.2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698" w:rsidRPr="00537950" w:rsidRDefault="00780698" w:rsidP="00C97859">
            <w:pPr>
              <w:ind w:firstLineChars="100" w:firstLine="16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950">
              <w:rPr>
                <w:rFonts w:ascii="Arial" w:hAnsi="Arial" w:cs="Arial"/>
                <w:i/>
                <w:iCs/>
                <w:sz w:val="16"/>
                <w:szCs w:val="16"/>
              </w:rPr>
              <w:t>-33.7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C9785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 Of which Currency and deposits******</w:t>
            </w:r>
          </w:p>
        </w:tc>
      </w:tr>
      <w:tr w:rsidR="00780698" w:rsidRPr="009651BA" w:rsidTr="00C1176F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التمويل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698" w:rsidRPr="009651BA" w:rsidRDefault="00780698" w:rsidP="00C1176F">
            <w:pPr>
              <w:ind w:right="9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99.7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270.7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 xml:space="preserve">Financing </w:t>
            </w:r>
          </w:p>
        </w:tc>
      </w:tr>
      <w:tr w:rsidR="00780698" w:rsidRPr="009651BA" w:rsidTr="00C1176F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التمويل الاستثنائي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698" w:rsidRPr="009651BA" w:rsidRDefault="00780698" w:rsidP="00C1176F">
            <w:pPr>
              <w:ind w:right="9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8.2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51BA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698" w:rsidRPr="009651BA" w:rsidRDefault="00780698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color w:val="FF000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>Exceptional financing</w:t>
            </w:r>
          </w:p>
        </w:tc>
      </w:tr>
      <w:tr w:rsidR="00780698" w:rsidRPr="009651BA" w:rsidTr="00C1176F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98" w:rsidRPr="009651BA" w:rsidRDefault="00780698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التغير في الأصول الاحتياطية (</w:t>
            </w: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-</w:t>
            </w:r>
            <w:r w:rsidRPr="009651B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= زيادة/ + = نقص)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0698" w:rsidRPr="009651BA" w:rsidRDefault="00780698" w:rsidP="00C1176F">
            <w:pPr>
              <w:ind w:right="9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651BA">
              <w:rPr>
                <w:rFonts w:ascii="Arial" w:hAnsi="Arial" w:cs="Arial"/>
                <w:b/>
                <w:bCs/>
                <w:sz w:val="16"/>
                <w:szCs w:val="16"/>
              </w:rPr>
              <w:t>91.5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98" w:rsidRPr="009651BA" w:rsidRDefault="00780698" w:rsidP="009651B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sz w:val="16"/>
                <w:szCs w:val="16"/>
              </w:rPr>
              <w:t>268.1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98" w:rsidRPr="009651BA" w:rsidRDefault="00780698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Change in Reserve assets (- = Increase/+ = decrease)</w:t>
            </w:r>
          </w:p>
        </w:tc>
      </w:tr>
      <w:tr w:rsidR="00780698" w:rsidRPr="00F128E0" w:rsidTr="000E6240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698" w:rsidRDefault="00780698" w:rsidP="00901B2C">
            <w:pPr>
              <w:tabs>
                <w:tab w:val="left" w:pos="2052"/>
                <w:tab w:val="left" w:pos="2478"/>
              </w:tabs>
              <w:bidi/>
              <w:jc w:val="lowKashida"/>
              <w:rPr>
                <w:rFonts w:cs="Simplified Arabic"/>
                <w:sz w:val="14"/>
                <w:szCs w:val="14"/>
                <w:rtl/>
              </w:rPr>
            </w:pPr>
            <w:bookmarkStart w:id="1" w:name="OLE_LINK2"/>
            <w:r w:rsidRPr="00BD53D7">
              <w:rPr>
                <w:rFonts w:cs="Simplified Arabic"/>
                <w:sz w:val="14"/>
                <w:szCs w:val="14"/>
              </w:rPr>
              <w:t>*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 xml:space="preserve"> </w:t>
            </w:r>
            <w:r>
              <w:rPr>
                <w:rFonts w:cs="Simplified Arabic" w:hint="cs"/>
                <w:sz w:val="14"/>
                <w:szCs w:val="14"/>
                <w:rtl/>
              </w:rPr>
              <w:t>بيانات 2016 هي بيانات أولية وسيتم تحديثها بناءً على البيانات السنوية.</w:t>
            </w:r>
          </w:p>
          <w:p w:rsidR="00780698" w:rsidRPr="00901B2C" w:rsidRDefault="00780698" w:rsidP="00E87456">
            <w:pPr>
              <w:tabs>
                <w:tab w:val="left" w:pos="2052"/>
                <w:tab w:val="left" w:pos="2478"/>
              </w:tabs>
              <w:bidi/>
              <w:jc w:val="lowKashida"/>
              <w:rPr>
                <w:rFonts w:cs="Simplified Arabic"/>
                <w:sz w:val="14"/>
                <w:szCs w:val="14"/>
                <w:rtl/>
              </w:rPr>
            </w:pPr>
            <w:r>
              <w:rPr>
                <w:rFonts w:cs="Simplified Arabic" w:hint="cs"/>
                <w:sz w:val="14"/>
                <w:szCs w:val="14"/>
                <w:rtl/>
              </w:rPr>
              <w:t xml:space="preserve">** 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>تشمل خدمات التأمين، الخدمات المالية، وخدمات المعلومات والكمبيوتر، رسوم الامتياز والتراخيص، والخدمات الشخصية والترفيهية والثقافية.</w:t>
            </w:r>
          </w:p>
        </w:tc>
        <w:tc>
          <w:tcPr>
            <w:tcW w:w="3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698" w:rsidRDefault="00780698" w:rsidP="00537950">
            <w:pPr>
              <w:spacing w:before="40"/>
              <w:ind w:left="24" w:right="24"/>
              <w:jc w:val="lowKashida"/>
              <w:rPr>
                <w:rFonts w:ascii="Arial" w:hAnsi="Arial" w:cs="Arial"/>
                <w:sz w:val="14"/>
                <w:szCs w:val="14"/>
              </w:rPr>
            </w:pPr>
            <w:r w:rsidRPr="00BD53D7">
              <w:rPr>
                <w:rFonts w:ascii="Arial" w:hAnsi="Arial" w:cs="Arial"/>
                <w:sz w:val="14"/>
                <w:szCs w:val="14"/>
              </w:rPr>
              <w:t xml:space="preserve">* </w:t>
            </w:r>
            <w:r>
              <w:rPr>
                <w:rFonts w:ascii="Arial" w:hAnsi="Arial" w:cs="Arial"/>
                <w:sz w:val="14"/>
                <w:szCs w:val="14"/>
              </w:rPr>
              <w:t>Data for 2016 are preliminary estimates.</w:t>
            </w:r>
          </w:p>
          <w:p w:rsidR="00780698" w:rsidRPr="00BD53D7" w:rsidRDefault="00780698" w:rsidP="00AC4E07">
            <w:pPr>
              <w:spacing w:before="40"/>
              <w:ind w:left="24" w:right="24"/>
              <w:jc w:val="lowKashida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** </w:t>
            </w:r>
            <w:r w:rsidRPr="00BD53D7">
              <w:rPr>
                <w:rFonts w:ascii="Arial" w:hAnsi="Arial" w:cs="Arial"/>
                <w:sz w:val="14"/>
                <w:szCs w:val="14"/>
              </w:rPr>
              <w:t>Include insurance, financial, information and computer, royalties and licenses, and personal cultural recreational services</w:t>
            </w:r>
            <w:r w:rsidRPr="00BD53D7">
              <w:rPr>
                <w:rFonts w:ascii="Arial" w:hAnsi="Arial" w:cs="Arial" w:hint="cs"/>
                <w:sz w:val="14"/>
                <w:szCs w:val="14"/>
                <w:rtl/>
              </w:rPr>
              <w:t>.</w:t>
            </w:r>
          </w:p>
        </w:tc>
      </w:tr>
      <w:tr w:rsidR="00780698" w:rsidRPr="00F128E0" w:rsidTr="000E6240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698" w:rsidRPr="00BD53D7" w:rsidRDefault="00780698" w:rsidP="00AC4E07">
            <w:pPr>
              <w:bidi/>
              <w:jc w:val="lowKashida"/>
              <w:rPr>
                <w:rFonts w:cs="Simplified Arabic"/>
                <w:b/>
                <w:bCs/>
                <w:sz w:val="14"/>
                <w:szCs w:val="14"/>
              </w:rPr>
            </w:pPr>
            <w:r w:rsidRPr="00BD53D7">
              <w:rPr>
                <w:rFonts w:cs="Simplified Arabic"/>
                <w:sz w:val="14"/>
                <w:szCs w:val="14"/>
              </w:rPr>
              <w:t>**</w:t>
            </w:r>
            <w:r>
              <w:rPr>
                <w:rFonts w:cs="Simplified Arabic" w:hint="cs"/>
                <w:sz w:val="14"/>
                <w:szCs w:val="14"/>
                <w:rtl/>
              </w:rPr>
              <w:t>*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 xml:space="preserve">  تشمل خدمات المالية، </w:t>
            </w:r>
            <w:r w:rsidRPr="00BD53D7">
              <w:rPr>
                <w:rFonts w:cs="Simplified Arabic" w:hint="cs"/>
                <w:sz w:val="14"/>
                <w:szCs w:val="14"/>
                <w:rtl/>
                <w:lang w:bidi="ar-JO"/>
              </w:rPr>
              <w:t>الانشاءات،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 xml:space="preserve"> المعلومات والكمبيوتر، رسوم الامتياز والتراخيص وخدمات التأمين.</w:t>
            </w:r>
          </w:p>
        </w:tc>
        <w:tc>
          <w:tcPr>
            <w:tcW w:w="3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698" w:rsidRPr="00BD53D7" w:rsidRDefault="00780698" w:rsidP="00AC4E07">
            <w:pPr>
              <w:ind w:left="23"/>
              <w:jc w:val="lowKashida"/>
              <w:rPr>
                <w:rFonts w:ascii="Arial" w:hAnsi="Arial" w:cs="Arial"/>
                <w:sz w:val="14"/>
                <w:szCs w:val="14"/>
                <w:rtl/>
              </w:rPr>
            </w:pPr>
            <w:r w:rsidRPr="00BD53D7">
              <w:rPr>
                <w:rFonts w:ascii="Arial" w:hAnsi="Arial" w:cs="Arial"/>
                <w:sz w:val="14"/>
                <w:szCs w:val="14"/>
              </w:rPr>
              <w:t>**</w:t>
            </w:r>
            <w:r>
              <w:rPr>
                <w:rFonts w:ascii="Arial" w:hAnsi="Arial" w:cs="Arial"/>
                <w:sz w:val="14"/>
                <w:szCs w:val="14"/>
              </w:rPr>
              <w:t>*</w:t>
            </w:r>
            <w:r w:rsidRPr="00BD53D7">
              <w:rPr>
                <w:rFonts w:ascii="Arial" w:hAnsi="Arial" w:cs="Arial"/>
                <w:sz w:val="14"/>
                <w:szCs w:val="14"/>
              </w:rPr>
              <w:t xml:space="preserve"> Include financial,construction, information and computer, royalties and licenses fees, insurance services.</w:t>
            </w:r>
          </w:p>
        </w:tc>
      </w:tr>
      <w:tr w:rsidR="00780698" w:rsidRPr="00F128E0" w:rsidTr="000E6240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698" w:rsidRPr="00BD53D7" w:rsidRDefault="00780698" w:rsidP="00AC4E07">
            <w:pPr>
              <w:bidi/>
              <w:ind w:left="426" w:hanging="426"/>
              <w:jc w:val="lowKashida"/>
              <w:rPr>
                <w:rFonts w:cs="Simplified Arabic"/>
                <w:sz w:val="14"/>
                <w:szCs w:val="14"/>
              </w:rPr>
            </w:pPr>
            <w:r w:rsidRPr="00BD53D7">
              <w:rPr>
                <w:rFonts w:cs="Simplified Arabic"/>
                <w:sz w:val="14"/>
                <w:szCs w:val="14"/>
              </w:rPr>
              <w:t>***</w:t>
            </w:r>
            <w:r>
              <w:rPr>
                <w:rFonts w:cs="Simplified Arabic" w:hint="cs"/>
                <w:sz w:val="14"/>
                <w:szCs w:val="14"/>
                <w:rtl/>
              </w:rPr>
              <w:t>*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 xml:space="preserve"> </w:t>
            </w:r>
            <w:r w:rsidRPr="00BD53D7">
              <w:rPr>
                <w:rFonts w:cs="Simplified Arabic"/>
                <w:sz w:val="14"/>
                <w:szCs w:val="14"/>
              </w:rPr>
              <w:t xml:space="preserve"> 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>يشمل الأصول الاحتياطية.</w:t>
            </w:r>
            <w:r w:rsidRPr="00BD53D7">
              <w:rPr>
                <w:rFonts w:cs="Simplified Arabic"/>
                <w:sz w:val="14"/>
                <w:szCs w:val="14"/>
                <w:rtl/>
              </w:rPr>
              <w:t xml:space="preserve">                                       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 xml:space="preserve">         </w:t>
            </w:r>
            <w:r w:rsidRPr="00BD53D7">
              <w:rPr>
                <w:rFonts w:cs="Simplified Arabic"/>
                <w:sz w:val="14"/>
                <w:szCs w:val="14"/>
                <w:rtl/>
              </w:rPr>
              <w:t xml:space="preserve">                     </w:t>
            </w:r>
          </w:p>
        </w:tc>
        <w:tc>
          <w:tcPr>
            <w:tcW w:w="3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698" w:rsidRPr="00BD53D7" w:rsidRDefault="00780698" w:rsidP="00AC4E07">
            <w:pPr>
              <w:ind w:left="24" w:hanging="24"/>
              <w:jc w:val="lowKashida"/>
              <w:rPr>
                <w:rFonts w:ascii="Arial" w:hAnsi="Arial" w:cs="Arial"/>
                <w:sz w:val="14"/>
                <w:szCs w:val="14"/>
              </w:rPr>
            </w:pPr>
            <w:r w:rsidRPr="00BD53D7">
              <w:rPr>
                <w:rFonts w:ascii="Arial" w:hAnsi="Arial" w:cs="Arial"/>
                <w:sz w:val="14"/>
                <w:szCs w:val="14"/>
              </w:rPr>
              <w:t>***</w:t>
            </w:r>
            <w:r>
              <w:rPr>
                <w:rFonts w:ascii="Arial" w:hAnsi="Arial" w:cs="Arial"/>
                <w:sz w:val="14"/>
                <w:szCs w:val="14"/>
              </w:rPr>
              <w:t>*</w:t>
            </w:r>
            <w:r w:rsidRPr="00BD53D7">
              <w:rPr>
                <w:rFonts w:ascii="Arial" w:hAnsi="Arial" w:cs="Arial"/>
                <w:sz w:val="14"/>
                <w:szCs w:val="14"/>
              </w:rPr>
              <w:t xml:space="preserve"> Include reserve assets.</w:t>
            </w:r>
          </w:p>
        </w:tc>
      </w:tr>
      <w:tr w:rsidR="00780698" w:rsidRPr="00F128E0" w:rsidTr="000E6240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698" w:rsidRPr="00BD53D7" w:rsidRDefault="00780698" w:rsidP="00901B2C">
            <w:pPr>
              <w:bidi/>
              <w:ind w:left="32" w:hanging="32"/>
              <w:jc w:val="lowKashida"/>
              <w:rPr>
                <w:rFonts w:cs="Simplified Arabic"/>
                <w:sz w:val="14"/>
                <w:szCs w:val="14"/>
              </w:rPr>
            </w:pPr>
            <w:r>
              <w:rPr>
                <w:rFonts w:cs="Simplified Arabic"/>
                <w:sz w:val="14"/>
                <w:szCs w:val="14"/>
              </w:rPr>
              <w:t>*</w:t>
            </w:r>
            <w:r w:rsidRPr="00BD53D7">
              <w:rPr>
                <w:rFonts w:cs="Simplified Arabic"/>
                <w:sz w:val="14"/>
                <w:szCs w:val="14"/>
              </w:rPr>
              <w:t>****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 xml:space="preserve"> عملة </w:t>
            </w:r>
            <w:r w:rsidRPr="00BD53D7">
              <w:rPr>
                <w:rFonts w:cs="Simplified Arabic" w:hint="cs"/>
                <w:sz w:val="14"/>
                <w:szCs w:val="14"/>
                <w:rtl/>
                <w:lang w:val="fr-FR"/>
              </w:rPr>
              <w:t>و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>ودائع: تشمل النقد من العملات الأجنبية في صناديق البنوك وودائع المؤسسات الفلسطينية المودعة خارج فلسطين.</w:t>
            </w:r>
          </w:p>
        </w:tc>
        <w:tc>
          <w:tcPr>
            <w:tcW w:w="3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698" w:rsidRPr="00BD53D7" w:rsidRDefault="00780698" w:rsidP="00AC4E07">
            <w:pPr>
              <w:ind w:left="27"/>
              <w:jc w:val="lowKashida"/>
              <w:rPr>
                <w:rFonts w:ascii="Arial" w:hAnsi="Arial" w:cs="Arial"/>
                <w:sz w:val="14"/>
                <w:szCs w:val="14"/>
                <w:rtl/>
                <w:lang w:val="en-GB"/>
              </w:rPr>
            </w:pPr>
            <w:r w:rsidRPr="00BD53D7">
              <w:rPr>
                <w:rFonts w:ascii="Arial" w:hAnsi="Arial" w:cs="Arial"/>
                <w:sz w:val="14"/>
                <w:szCs w:val="14"/>
              </w:rPr>
              <w:t>****</w:t>
            </w:r>
            <w:r>
              <w:rPr>
                <w:rFonts w:ascii="Arial" w:hAnsi="Arial" w:cs="Arial"/>
                <w:sz w:val="14"/>
                <w:szCs w:val="14"/>
              </w:rPr>
              <w:t>*</w:t>
            </w:r>
            <w:r w:rsidRPr="00BD53D7">
              <w:rPr>
                <w:rFonts w:ascii="Arial" w:hAnsi="Arial" w:cs="Arial"/>
                <w:sz w:val="14"/>
                <w:szCs w:val="14"/>
              </w:rPr>
              <w:t xml:space="preserve"> Currency and deposits: Including the cash of foreign currency in the banks and the deposits of the Palestinian institutions deposited abraod. </w:t>
            </w:r>
          </w:p>
        </w:tc>
      </w:tr>
      <w:tr w:rsidR="00780698" w:rsidRPr="00F128E0" w:rsidTr="000E6240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698" w:rsidRPr="00BD53D7" w:rsidRDefault="00780698" w:rsidP="00AC4E07">
            <w:pPr>
              <w:bidi/>
              <w:ind w:left="32" w:hanging="32"/>
              <w:jc w:val="lowKashida"/>
              <w:rPr>
                <w:rFonts w:cs="Simplified Arabic"/>
                <w:sz w:val="14"/>
                <w:szCs w:val="14"/>
                <w:rtl/>
              </w:rPr>
            </w:pPr>
            <w:r>
              <w:rPr>
                <w:rFonts w:cs="Simplified Arabic"/>
                <w:sz w:val="14"/>
                <w:szCs w:val="14"/>
              </w:rPr>
              <w:t>*</w:t>
            </w:r>
            <w:r w:rsidRPr="00BD53D7">
              <w:rPr>
                <w:rFonts w:cs="Simplified Arabic"/>
                <w:sz w:val="14"/>
                <w:szCs w:val="14"/>
              </w:rPr>
              <w:t>*****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 xml:space="preserve"> عملة </w:t>
            </w:r>
            <w:r w:rsidRPr="00BD53D7">
              <w:rPr>
                <w:rFonts w:cs="Simplified Arabic" w:hint="cs"/>
                <w:sz w:val="14"/>
                <w:szCs w:val="14"/>
                <w:rtl/>
                <w:lang w:val="fr-FR"/>
              </w:rPr>
              <w:t>و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>ودائع: تشمل ودائع غير المقيمين المودعة في البنوك المحلية.</w:t>
            </w:r>
          </w:p>
        </w:tc>
        <w:tc>
          <w:tcPr>
            <w:tcW w:w="3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698" w:rsidRPr="00BD53D7" w:rsidRDefault="00780698" w:rsidP="00AC4E07">
            <w:pPr>
              <w:ind w:left="27" w:right="209"/>
              <w:jc w:val="lowKashida"/>
              <w:rPr>
                <w:rFonts w:ascii="Arial" w:hAnsi="Arial" w:cs="Arial"/>
                <w:sz w:val="14"/>
                <w:szCs w:val="14"/>
              </w:rPr>
            </w:pPr>
            <w:r w:rsidRPr="00BD53D7">
              <w:rPr>
                <w:rFonts w:ascii="Arial" w:hAnsi="Arial" w:cs="Arial"/>
                <w:sz w:val="14"/>
                <w:szCs w:val="14"/>
              </w:rPr>
              <w:t>*****</w:t>
            </w:r>
            <w:r>
              <w:rPr>
                <w:rFonts w:ascii="Arial" w:hAnsi="Arial" w:cs="Arial"/>
                <w:sz w:val="14"/>
                <w:szCs w:val="14"/>
              </w:rPr>
              <w:t>*</w:t>
            </w:r>
            <w:r w:rsidRPr="00BD53D7">
              <w:rPr>
                <w:rFonts w:ascii="Arial" w:hAnsi="Arial" w:cs="Arial"/>
                <w:sz w:val="14"/>
                <w:szCs w:val="14"/>
              </w:rPr>
              <w:t xml:space="preserve"> Currency and deposits : Includes the deposits of non-residents deposited in Local banks.</w:t>
            </w:r>
          </w:p>
        </w:tc>
      </w:tr>
      <w:bookmarkEnd w:id="1"/>
    </w:tbl>
    <w:p w:rsidR="00F72011" w:rsidRPr="00901B2C" w:rsidRDefault="00F72011" w:rsidP="00901B2C">
      <w:pPr>
        <w:overflowPunct/>
        <w:autoSpaceDE/>
        <w:autoSpaceDN/>
        <w:adjustRightInd/>
        <w:textAlignment w:val="auto"/>
        <w:rPr>
          <w:i/>
          <w:iCs/>
        </w:rPr>
      </w:pPr>
    </w:p>
    <w:sectPr w:rsidR="00F72011" w:rsidRPr="00901B2C" w:rsidSect="00AE5B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Start w:val="2"/>
      </w:footnotePr>
      <w:endnotePr>
        <w:numFmt w:val="lowerLetter"/>
      </w:endnotePr>
      <w:pgSz w:w="9639" w:h="13608" w:code="9"/>
      <w:pgMar w:top="1134" w:right="1134" w:bottom="1134" w:left="1134" w:header="709" w:footer="709" w:gutter="0"/>
      <w:pgNumType w:start="241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688" w:rsidRDefault="00DE2688" w:rsidP="00D67D38">
      <w:r>
        <w:separator/>
      </w:r>
    </w:p>
  </w:endnote>
  <w:endnote w:type="continuationSeparator" w:id="0">
    <w:p w:rsidR="00DE2688" w:rsidRDefault="00DE2688" w:rsidP="00D67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688" w:rsidRDefault="008747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E268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E2688">
      <w:rPr>
        <w:rStyle w:val="PageNumber"/>
      </w:rPr>
      <w:t>52</w:t>
    </w:r>
    <w:r>
      <w:rPr>
        <w:rStyle w:val="PageNumber"/>
      </w:rPr>
      <w:fldChar w:fldCharType="end"/>
    </w:r>
  </w:p>
  <w:p w:rsidR="00DE2688" w:rsidRDefault="00DE2688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688" w:rsidRPr="00663465" w:rsidRDefault="008747D3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</w:rPr>
    </w:pP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DE2688" w:rsidRPr="00663465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AE5B57">
      <w:rPr>
        <w:rStyle w:val="PageNumber"/>
        <w:rFonts w:ascii="Simplified Arabic" w:hAnsi="Simplified Arabic" w:cs="Simplified Arabic"/>
        <w:sz w:val="16"/>
        <w:szCs w:val="16"/>
      </w:rPr>
      <w:t>244</w:t>
    </w: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DE2688" w:rsidRPr="00B81B00" w:rsidRDefault="00DE2688" w:rsidP="002054CB">
    <w:pPr>
      <w:pStyle w:val="Footer"/>
      <w:tabs>
        <w:tab w:val="clear" w:pos="4153"/>
        <w:tab w:val="center" w:pos="4678"/>
      </w:tabs>
      <w:rPr>
        <w:rFonts w:ascii="Simplified Arabic" w:hAnsi="Simplified Arabic" w:cs="Simplified Arabic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688" w:rsidRDefault="00DE2688">
    <w:pPr>
      <w:pStyle w:val="Footer"/>
      <w:bidi/>
      <w:jc w:val="cen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688" w:rsidRDefault="00DE2688" w:rsidP="00D67D38">
      <w:r>
        <w:separator/>
      </w:r>
    </w:p>
  </w:footnote>
  <w:footnote w:type="continuationSeparator" w:id="0">
    <w:p w:rsidR="00DE2688" w:rsidRDefault="00DE2688" w:rsidP="00D67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045" w:rsidRDefault="00C520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688" w:rsidRDefault="00DE2688" w:rsidP="007C0DC6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Pr="00F669BB">
      <w:rPr>
        <w:rFonts w:ascii="Simplified Arabic" w:hAnsi="Simplified Arabic" w:cs="Simplified Arabic"/>
        <w:sz w:val="16"/>
        <w:szCs w:val="16"/>
      </w:rPr>
      <w:t>201</w:t>
    </w:r>
    <w:r>
      <w:rPr>
        <w:rFonts w:ascii="Simplified Arabic" w:hAnsi="Simplified Arabic" w:cs="Simplified Arabic"/>
        <w:sz w:val="16"/>
        <w:szCs w:val="16"/>
      </w:rPr>
      <w:t>7</w:t>
    </w:r>
    <w:r>
      <w:rPr>
        <w:rFonts w:ascii="Simplified Arabic" w:hAnsi="Simplified Arabic" w:cs="Simplified Arabic"/>
        <w:szCs w:val="16"/>
        <w:rtl/>
      </w:rPr>
      <w:t xml:space="preserve">                       </w:t>
    </w:r>
    <w:r>
      <w:rPr>
        <w:rFonts w:ascii="Simplified Arabic" w:hAnsi="Simplified Arabic" w:cs="Simplified Arabic" w:hint="cs"/>
        <w:szCs w:val="16"/>
        <w:rtl/>
      </w:rPr>
      <w:t xml:space="preserve"> </w:t>
    </w:r>
    <w:r>
      <w:rPr>
        <w:rFonts w:ascii="Simplified Arabic" w:hAnsi="Simplified Arabic" w:cs="Simplified Arabic"/>
        <w:szCs w:val="16"/>
        <w:rtl/>
      </w:rPr>
      <w:t xml:space="preserve">                       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AE5B57">
      <w:rPr>
        <w:rFonts w:ascii="Simplified Arabic" w:hAnsi="Simplified Arabic" w:cs="Simplified Arabic" w:hint="cs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         </w:t>
    </w:r>
    <w:r>
      <w:rPr>
        <w:rFonts w:ascii="Simplified Arabic" w:hAnsi="Simplified Arabic" w:cs="Simplified Arabic"/>
        <w:szCs w:val="16"/>
        <w:rtl/>
      </w:rPr>
      <w:t xml:space="preserve">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rFonts w:ascii="Simplified Arabic" w:hAnsi="Simplified Arabic" w:cs="Simplified Arabic"/>
        <w:szCs w:val="16"/>
        <w:rtl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688" w:rsidRDefault="00DE2688">
    <w:pPr>
      <w:pStyle w:val="Header"/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26977" fillcolor="silver" strokecolor="silver">
      <v:fill color="silver" focus="50%" type="gradient"/>
      <v:stroke color="silver" weight="2.25pt"/>
    </o:shapedefaults>
  </w:hdrShapeDefaults>
  <w:footnotePr>
    <w:numStart w:val="2"/>
    <w:footnote w:id="-1"/>
    <w:footnote w:id="0"/>
  </w:footnotePr>
  <w:endnotePr>
    <w:numFmt w:val="lowerLetter"/>
    <w:endnote w:id="-1"/>
    <w:endnote w:id="0"/>
  </w:endnotePr>
  <w:compat/>
  <w:rsids>
    <w:rsidRoot w:val="00733CA7"/>
    <w:rsid w:val="0000290D"/>
    <w:rsid w:val="00035E63"/>
    <w:rsid w:val="000447DA"/>
    <w:rsid w:val="000715C6"/>
    <w:rsid w:val="00076D15"/>
    <w:rsid w:val="00083B28"/>
    <w:rsid w:val="00085181"/>
    <w:rsid w:val="000875A3"/>
    <w:rsid w:val="000C0109"/>
    <w:rsid w:val="000C3B9E"/>
    <w:rsid w:val="000D2269"/>
    <w:rsid w:val="000D373E"/>
    <w:rsid w:val="000D76BA"/>
    <w:rsid w:val="000D76E1"/>
    <w:rsid w:val="000E6240"/>
    <w:rsid w:val="000F5504"/>
    <w:rsid w:val="001011E6"/>
    <w:rsid w:val="001040C8"/>
    <w:rsid w:val="00134BE4"/>
    <w:rsid w:val="0014097B"/>
    <w:rsid w:val="001420C2"/>
    <w:rsid w:val="0014219A"/>
    <w:rsid w:val="00145093"/>
    <w:rsid w:val="001575AE"/>
    <w:rsid w:val="001622CF"/>
    <w:rsid w:val="00175EDB"/>
    <w:rsid w:val="001802FE"/>
    <w:rsid w:val="00182BB0"/>
    <w:rsid w:val="001961DB"/>
    <w:rsid w:val="001A3A9E"/>
    <w:rsid w:val="001B2587"/>
    <w:rsid w:val="001B6D2C"/>
    <w:rsid w:val="001C6752"/>
    <w:rsid w:val="001D3B1D"/>
    <w:rsid w:val="001D3FEC"/>
    <w:rsid w:val="001E7155"/>
    <w:rsid w:val="001F1B3C"/>
    <w:rsid w:val="00204780"/>
    <w:rsid w:val="002054CB"/>
    <w:rsid w:val="00217ED9"/>
    <w:rsid w:val="00224C9D"/>
    <w:rsid w:val="00227845"/>
    <w:rsid w:val="0023695A"/>
    <w:rsid w:val="0024235A"/>
    <w:rsid w:val="00254DF2"/>
    <w:rsid w:val="002551F5"/>
    <w:rsid w:val="00263069"/>
    <w:rsid w:val="002741D4"/>
    <w:rsid w:val="002752E3"/>
    <w:rsid w:val="00290D8D"/>
    <w:rsid w:val="002A7BCA"/>
    <w:rsid w:val="002B1454"/>
    <w:rsid w:val="002B57C3"/>
    <w:rsid w:val="002C11C1"/>
    <w:rsid w:val="002C65E1"/>
    <w:rsid w:val="002D64A0"/>
    <w:rsid w:val="002D64C0"/>
    <w:rsid w:val="002F184C"/>
    <w:rsid w:val="0030694F"/>
    <w:rsid w:val="00316994"/>
    <w:rsid w:val="00317C4D"/>
    <w:rsid w:val="00321A7E"/>
    <w:rsid w:val="00323FE9"/>
    <w:rsid w:val="00332BDA"/>
    <w:rsid w:val="00337B74"/>
    <w:rsid w:val="00354E3C"/>
    <w:rsid w:val="00356BE0"/>
    <w:rsid w:val="00362795"/>
    <w:rsid w:val="00370ECD"/>
    <w:rsid w:val="003714E0"/>
    <w:rsid w:val="00372F6D"/>
    <w:rsid w:val="0037338E"/>
    <w:rsid w:val="00382F50"/>
    <w:rsid w:val="003C3127"/>
    <w:rsid w:val="003D7783"/>
    <w:rsid w:val="003E52AB"/>
    <w:rsid w:val="003E71C1"/>
    <w:rsid w:val="00403D80"/>
    <w:rsid w:val="004044AB"/>
    <w:rsid w:val="004053F7"/>
    <w:rsid w:val="00422125"/>
    <w:rsid w:val="00424718"/>
    <w:rsid w:val="00451ED9"/>
    <w:rsid w:val="00453358"/>
    <w:rsid w:val="00464197"/>
    <w:rsid w:val="00473BDF"/>
    <w:rsid w:val="00477ABC"/>
    <w:rsid w:val="0048690D"/>
    <w:rsid w:val="004B106A"/>
    <w:rsid w:val="004B6059"/>
    <w:rsid w:val="004B7F50"/>
    <w:rsid w:val="004C7E0F"/>
    <w:rsid w:val="004D4C6D"/>
    <w:rsid w:val="004E02BD"/>
    <w:rsid w:val="004F4071"/>
    <w:rsid w:val="004F6045"/>
    <w:rsid w:val="005127C1"/>
    <w:rsid w:val="005251C6"/>
    <w:rsid w:val="00537950"/>
    <w:rsid w:val="005528B1"/>
    <w:rsid w:val="00564965"/>
    <w:rsid w:val="0056526A"/>
    <w:rsid w:val="005733EC"/>
    <w:rsid w:val="005A51EF"/>
    <w:rsid w:val="005A60BC"/>
    <w:rsid w:val="005A63E1"/>
    <w:rsid w:val="005B67F9"/>
    <w:rsid w:val="005D5F66"/>
    <w:rsid w:val="005D7826"/>
    <w:rsid w:val="005E0705"/>
    <w:rsid w:val="005E6213"/>
    <w:rsid w:val="005F4E47"/>
    <w:rsid w:val="006174E5"/>
    <w:rsid w:val="006219E0"/>
    <w:rsid w:val="00642FF5"/>
    <w:rsid w:val="006440C9"/>
    <w:rsid w:val="00644A04"/>
    <w:rsid w:val="006467CA"/>
    <w:rsid w:val="006474CE"/>
    <w:rsid w:val="006631A9"/>
    <w:rsid w:val="00663465"/>
    <w:rsid w:val="00663BB2"/>
    <w:rsid w:val="006733F9"/>
    <w:rsid w:val="00680C68"/>
    <w:rsid w:val="00681D06"/>
    <w:rsid w:val="00690974"/>
    <w:rsid w:val="0069137A"/>
    <w:rsid w:val="00692B7E"/>
    <w:rsid w:val="006B0751"/>
    <w:rsid w:val="006E654C"/>
    <w:rsid w:val="006E7B8B"/>
    <w:rsid w:val="006F6046"/>
    <w:rsid w:val="007055C9"/>
    <w:rsid w:val="007077B5"/>
    <w:rsid w:val="007247C7"/>
    <w:rsid w:val="00733CA7"/>
    <w:rsid w:val="00737EA5"/>
    <w:rsid w:val="007509C7"/>
    <w:rsid w:val="00773264"/>
    <w:rsid w:val="00773EB0"/>
    <w:rsid w:val="0077565F"/>
    <w:rsid w:val="00780698"/>
    <w:rsid w:val="00790229"/>
    <w:rsid w:val="007915E8"/>
    <w:rsid w:val="007B1484"/>
    <w:rsid w:val="007B258B"/>
    <w:rsid w:val="007B3007"/>
    <w:rsid w:val="007C0DC6"/>
    <w:rsid w:val="007C0FFC"/>
    <w:rsid w:val="007C16EC"/>
    <w:rsid w:val="007D1E0E"/>
    <w:rsid w:val="007D3444"/>
    <w:rsid w:val="007F70E0"/>
    <w:rsid w:val="00805B5D"/>
    <w:rsid w:val="00810EB3"/>
    <w:rsid w:val="008221C5"/>
    <w:rsid w:val="00833837"/>
    <w:rsid w:val="00842A6A"/>
    <w:rsid w:val="00845E05"/>
    <w:rsid w:val="0086039E"/>
    <w:rsid w:val="00861B62"/>
    <w:rsid w:val="008747D3"/>
    <w:rsid w:val="00876226"/>
    <w:rsid w:val="00876436"/>
    <w:rsid w:val="00880269"/>
    <w:rsid w:val="008A6B84"/>
    <w:rsid w:val="008B0B4E"/>
    <w:rsid w:val="008B15FA"/>
    <w:rsid w:val="008B3166"/>
    <w:rsid w:val="008B4722"/>
    <w:rsid w:val="008C65A8"/>
    <w:rsid w:val="008C6C96"/>
    <w:rsid w:val="008D48A8"/>
    <w:rsid w:val="008D53CC"/>
    <w:rsid w:val="008D7CA9"/>
    <w:rsid w:val="008F7FD8"/>
    <w:rsid w:val="00900D4A"/>
    <w:rsid w:val="00901B2C"/>
    <w:rsid w:val="0093174A"/>
    <w:rsid w:val="009345E7"/>
    <w:rsid w:val="00940D82"/>
    <w:rsid w:val="00941336"/>
    <w:rsid w:val="009651BA"/>
    <w:rsid w:val="00967C78"/>
    <w:rsid w:val="00974C80"/>
    <w:rsid w:val="00991565"/>
    <w:rsid w:val="009B3814"/>
    <w:rsid w:val="009C333A"/>
    <w:rsid w:val="009E2019"/>
    <w:rsid w:val="009E328C"/>
    <w:rsid w:val="00A162F2"/>
    <w:rsid w:val="00A27787"/>
    <w:rsid w:val="00A32DA6"/>
    <w:rsid w:val="00A46DEC"/>
    <w:rsid w:val="00A47703"/>
    <w:rsid w:val="00A538EA"/>
    <w:rsid w:val="00A576D9"/>
    <w:rsid w:val="00A63525"/>
    <w:rsid w:val="00A67D79"/>
    <w:rsid w:val="00A7224C"/>
    <w:rsid w:val="00A760E2"/>
    <w:rsid w:val="00A94157"/>
    <w:rsid w:val="00A95B1A"/>
    <w:rsid w:val="00AA54E4"/>
    <w:rsid w:val="00AA7AB9"/>
    <w:rsid w:val="00AB2DDD"/>
    <w:rsid w:val="00AC0DBC"/>
    <w:rsid w:val="00AC4E07"/>
    <w:rsid w:val="00AD1DF2"/>
    <w:rsid w:val="00AE0499"/>
    <w:rsid w:val="00AE57C7"/>
    <w:rsid w:val="00AE5B57"/>
    <w:rsid w:val="00AF2E88"/>
    <w:rsid w:val="00B00808"/>
    <w:rsid w:val="00B102BF"/>
    <w:rsid w:val="00B119C3"/>
    <w:rsid w:val="00B26205"/>
    <w:rsid w:val="00B30064"/>
    <w:rsid w:val="00B414B6"/>
    <w:rsid w:val="00B43412"/>
    <w:rsid w:val="00B44C4B"/>
    <w:rsid w:val="00B55F22"/>
    <w:rsid w:val="00B74163"/>
    <w:rsid w:val="00B7562D"/>
    <w:rsid w:val="00B76002"/>
    <w:rsid w:val="00B81B00"/>
    <w:rsid w:val="00B9219D"/>
    <w:rsid w:val="00BB7AB6"/>
    <w:rsid w:val="00BC01E5"/>
    <w:rsid w:val="00BC476C"/>
    <w:rsid w:val="00BC4938"/>
    <w:rsid w:val="00BD3E2F"/>
    <w:rsid w:val="00BD609F"/>
    <w:rsid w:val="00BD764F"/>
    <w:rsid w:val="00BD7A2D"/>
    <w:rsid w:val="00BE39A7"/>
    <w:rsid w:val="00BE7041"/>
    <w:rsid w:val="00C01E87"/>
    <w:rsid w:val="00C0458E"/>
    <w:rsid w:val="00C1176F"/>
    <w:rsid w:val="00C12F31"/>
    <w:rsid w:val="00C30B42"/>
    <w:rsid w:val="00C3473A"/>
    <w:rsid w:val="00C3560B"/>
    <w:rsid w:val="00C41EF0"/>
    <w:rsid w:val="00C52045"/>
    <w:rsid w:val="00C56820"/>
    <w:rsid w:val="00C57905"/>
    <w:rsid w:val="00C70177"/>
    <w:rsid w:val="00C83025"/>
    <w:rsid w:val="00C85A59"/>
    <w:rsid w:val="00C87777"/>
    <w:rsid w:val="00CA576D"/>
    <w:rsid w:val="00CB2112"/>
    <w:rsid w:val="00CB32C3"/>
    <w:rsid w:val="00CD084D"/>
    <w:rsid w:val="00CD4493"/>
    <w:rsid w:val="00CE7A7E"/>
    <w:rsid w:val="00CF5329"/>
    <w:rsid w:val="00D0216C"/>
    <w:rsid w:val="00D054E4"/>
    <w:rsid w:val="00D0731E"/>
    <w:rsid w:val="00D15AE6"/>
    <w:rsid w:val="00D40781"/>
    <w:rsid w:val="00D53889"/>
    <w:rsid w:val="00D54944"/>
    <w:rsid w:val="00D55EA1"/>
    <w:rsid w:val="00D57D76"/>
    <w:rsid w:val="00D62146"/>
    <w:rsid w:val="00D67D38"/>
    <w:rsid w:val="00D67D6B"/>
    <w:rsid w:val="00D73F62"/>
    <w:rsid w:val="00D814AF"/>
    <w:rsid w:val="00D85D00"/>
    <w:rsid w:val="00D86F1F"/>
    <w:rsid w:val="00D95B51"/>
    <w:rsid w:val="00DA051F"/>
    <w:rsid w:val="00DA5D20"/>
    <w:rsid w:val="00DB153B"/>
    <w:rsid w:val="00DB462D"/>
    <w:rsid w:val="00DC620B"/>
    <w:rsid w:val="00DD7744"/>
    <w:rsid w:val="00DD7B50"/>
    <w:rsid w:val="00DE10DF"/>
    <w:rsid w:val="00DE2688"/>
    <w:rsid w:val="00DF22CF"/>
    <w:rsid w:val="00DF5E4E"/>
    <w:rsid w:val="00DF71EC"/>
    <w:rsid w:val="00DF7368"/>
    <w:rsid w:val="00E1116D"/>
    <w:rsid w:val="00E15597"/>
    <w:rsid w:val="00E25237"/>
    <w:rsid w:val="00E26AA2"/>
    <w:rsid w:val="00E47235"/>
    <w:rsid w:val="00E478DF"/>
    <w:rsid w:val="00E501C0"/>
    <w:rsid w:val="00E529F4"/>
    <w:rsid w:val="00E55CC4"/>
    <w:rsid w:val="00E62320"/>
    <w:rsid w:val="00E64697"/>
    <w:rsid w:val="00E75F31"/>
    <w:rsid w:val="00E80F5C"/>
    <w:rsid w:val="00E87456"/>
    <w:rsid w:val="00E90C63"/>
    <w:rsid w:val="00E92B37"/>
    <w:rsid w:val="00E92E8E"/>
    <w:rsid w:val="00E95D55"/>
    <w:rsid w:val="00E96A3C"/>
    <w:rsid w:val="00EA1B12"/>
    <w:rsid w:val="00EA1FB5"/>
    <w:rsid w:val="00EA67CC"/>
    <w:rsid w:val="00EB0CB0"/>
    <w:rsid w:val="00EB2776"/>
    <w:rsid w:val="00EB621F"/>
    <w:rsid w:val="00EC3474"/>
    <w:rsid w:val="00EF1ACE"/>
    <w:rsid w:val="00EF6F12"/>
    <w:rsid w:val="00F00ECC"/>
    <w:rsid w:val="00F02F5E"/>
    <w:rsid w:val="00F128E0"/>
    <w:rsid w:val="00F20D47"/>
    <w:rsid w:val="00F44319"/>
    <w:rsid w:val="00F477EE"/>
    <w:rsid w:val="00F502C9"/>
    <w:rsid w:val="00F54F24"/>
    <w:rsid w:val="00F669BB"/>
    <w:rsid w:val="00F72011"/>
    <w:rsid w:val="00F81478"/>
    <w:rsid w:val="00F87843"/>
    <w:rsid w:val="00FA1E53"/>
    <w:rsid w:val="00FA2547"/>
    <w:rsid w:val="00FA30F9"/>
    <w:rsid w:val="00FA4D84"/>
    <w:rsid w:val="00FA737C"/>
    <w:rsid w:val="00FD3928"/>
    <w:rsid w:val="00FD6F82"/>
    <w:rsid w:val="00FE0801"/>
    <w:rsid w:val="00FE1C46"/>
    <w:rsid w:val="00FE494D"/>
    <w:rsid w:val="00FF2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 fillcolor="silver" strokecolor="silver">
      <v:fill color="silver" focus="50%" type="gradient"/>
      <v:stroke color="silver" weight="2.25pt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4"/>
        <o:entry new="6" old="0"/>
        <o:entry new="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B9E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0C3B9E"/>
    <w:pPr>
      <w:keepNext/>
      <w:tabs>
        <w:tab w:val="left" w:pos="5896"/>
      </w:tabs>
      <w:overflowPunct/>
      <w:autoSpaceDE/>
      <w:autoSpaceDN/>
      <w:bidi/>
      <w:adjustRightInd/>
      <w:textAlignment w:val="auto"/>
      <w:outlineLvl w:val="0"/>
    </w:pPr>
    <w:rPr>
      <w:noProof w:val="0"/>
      <w:lang w:val="en-GB"/>
    </w:rPr>
  </w:style>
  <w:style w:type="paragraph" w:styleId="Heading2">
    <w:name w:val="heading 2"/>
    <w:basedOn w:val="Normal"/>
    <w:next w:val="Normal"/>
    <w:link w:val="Heading2Char"/>
    <w:qFormat/>
    <w:rsid w:val="000C3B9E"/>
    <w:pPr>
      <w:keepNext/>
      <w:overflowPunct/>
      <w:autoSpaceDE/>
      <w:autoSpaceDN/>
      <w:bidi/>
      <w:adjustRightInd/>
      <w:jc w:val="center"/>
      <w:textAlignment w:val="auto"/>
      <w:outlineLvl w:val="1"/>
    </w:pPr>
    <w:rPr>
      <w:b/>
      <w:bCs/>
      <w:noProof w:val="0"/>
      <w:lang w:val="en-GB"/>
    </w:rPr>
  </w:style>
  <w:style w:type="paragraph" w:styleId="Heading3">
    <w:name w:val="heading 3"/>
    <w:basedOn w:val="Normal"/>
    <w:next w:val="Normal"/>
    <w:qFormat/>
    <w:rsid w:val="000C3B9E"/>
    <w:pPr>
      <w:keepNext/>
      <w:bidi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0C3B9E"/>
    <w:pPr>
      <w:keepNext/>
      <w:jc w:val="center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0C3B9E"/>
    <w:pPr>
      <w:keepNext/>
      <w:overflowPunct/>
      <w:autoSpaceDE/>
      <w:autoSpaceDN/>
      <w:adjustRightInd/>
      <w:jc w:val="lowKashida"/>
      <w:textAlignment w:val="auto"/>
      <w:outlineLvl w:val="4"/>
    </w:pPr>
    <w:rPr>
      <w:noProof w:val="0"/>
      <w:sz w:val="24"/>
      <w:szCs w:val="28"/>
      <w:lang w:val="en-GB"/>
    </w:rPr>
  </w:style>
  <w:style w:type="paragraph" w:styleId="Heading6">
    <w:name w:val="heading 6"/>
    <w:basedOn w:val="Normal"/>
    <w:next w:val="Normal"/>
    <w:qFormat/>
    <w:rsid w:val="000C3B9E"/>
    <w:pPr>
      <w:keepNext/>
      <w:overflowPunct/>
      <w:autoSpaceDE/>
      <w:autoSpaceDN/>
      <w:adjustRightInd/>
      <w:jc w:val="center"/>
      <w:textAlignment w:val="auto"/>
      <w:outlineLvl w:val="5"/>
    </w:pPr>
    <w:rPr>
      <w:noProof w:val="0"/>
      <w:sz w:val="24"/>
      <w:szCs w:val="28"/>
      <w:lang w:val="en-GB"/>
    </w:rPr>
  </w:style>
  <w:style w:type="paragraph" w:styleId="Heading7">
    <w:name w:val="heading 7"/>
    <w:basedOn w:val="Normal"/>
    <w:next w:val="Normal"/>
    <w:qFormat/>
    <w:rsid w:val="000C3B9E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b/>
      <w:bCs/>
      <w:sz w:val="48"/>
      <w:szCs w:val="57"/>
    </w:rPr>
  </w:style>
  <w:style w:type="paragraph" w:styleId="Heading8">
    <w:name w:val="heading 8"/>
    <w:basedOn w:val="Normal"/>
    <w:next w:val="Normal"/>
    <w:qFormat/>
    <w:rsid w:val="000C3B9E"/>
    <w:pPr>
      <w:keepNext/>
      <w:overflowPunct/>
      <w:autoSpaceDE/>
      <w:autoSpaceDN/>
      <w:bidi/>
      <w:adjustRightInd/>
      <w:jc w:val="both"/>
      <w:textAlignment w:val="auto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0C3B9E"/>
    <w:pPr>
      <w:keepNext/>
      <w:overflowPunct/>
      <w:autoSpaceDE/>
      <w:autoSpaceDN/>
      <w:bidi/>
      <w:adjustRightInd/>
      <w:jc w:val="both"/>
      <w:textAlignment w:val="auto"/>
      <w:outlineLvl w:val="8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C3B9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C3B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0C3B9E"/>
  </w:style>
  <w:style w:type="paragraph" w:styleId="BodyText2">
    <w:name w:val="Body Text 2"/>
    <w:basedOn w:val="Normal"/>
    <w:link w:val="BodyText2Char"/>
    <w:semiHidden/>
    <w:rsid w:val="000C3B9E"/>
    <w:pPr>
      <w:overflowPunct/>
      <w:autoSpaceDE/>
      <w:autoSpaceDN/>
      <w:bidi/>
      <w:adjustRightInd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Title">
    <w:name w:val="Title"/>
    <w:basedOn w:val="Normal"/>
    <w:qFormat/>
    <w:rsid w:val="000C3B9E"/>
    <w:pPr>
      <w:overflowPunct/>
      <w:autoSpaceDE/>
      <w:autoSpaceDN/>
      <w:bidi/>
      <w:adjustRightInd/>
      <w:jc w:val="center"/>
      <w:textAlignment w:val="auto"/>
    </w:pPr>
    <w:rPr>
      <w:noProof w:val="0"/>
      <w:lang w:val="en-GB"/>
    </w:rPr>
  </w:style>
  <w:style w:type="paragraph" w:styleId="BodyText">
    <w:name w:val="Body Text"/>
    <w:basedOn w:val="Normal"/>
    <w:semiHidden/>
    <w:rsid w:val="000C3B9E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character" w:styleId="FootnoteReference">
    <w:name w:val="footnote reference"/>
    <w:basedOn w:val="DefaultParagraphFont"/>
    <w:semiHidden/>
    <w:rsid w:val="000C3B9E"/>
    <w:rPr>
      <w:vertAlign w:val="superscript"/>
    </w:rPr>
  </w:style>
  <w:style w:type="paragraph" w:styleId="BodyText3">
    <w:name w:val="Body Text 3"/>
    <w:basedOn w:val="Normal"/>
    <w:semiHidden/>
    <w:rsid w:val="000C3B9E"/>
    <w:pPr>
      <w:overflowPunct/>
      <w:autoSpaceDE/>
      <w:autoSpaceDN/>
      <w:bidi/>
      <w:adjustRightInd/>
      <w:jc w:val="lowKashida"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BodyTextIndent2">
    <w:name w:val="Body Text Indent 2"/>
    <w:basedOn w:val="Normal"/>
    <w:semiHidden/>
    <w:rsid w:val="000C3B9E"/>
    <w:pPr>
      <w:overflowPunct/>
      <w:autoSpaceDE/>
      <w:autoSpaceDN/>
      <w:bidi/>
      <w:adjustRightInd/>
      <w:ind w:hanging="2"/>
      <w:jc w:val="lowKashida"/>
      <w:textAlignment w:val="auto"/>
    </w:pPr>
    <w:rPr>
      <w:noProof w:val="0"/>
      <w:sz w:val="24"/>
      <w:szCs w:val="28"/>
      <w:lang w:val="en-GB"/>
    </w:rPr>
  </w:style>
  <w:style w:type="paragraph" w:styleId="FootnoteText">
    <w:name w:val="footnote text"/>
    <w:basedOn w:val="Normal"/>
    <w:semiHidden/>
    <w:rsid w:val="000C3B9E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paragraph" w:styleId="DocumentMap">
    <w:name w:val="Document Map"/>
    <w:basedOn w:val="Normal"/>
    <w:semiHidden/>
    <w:rsid w:val="000C3B9E"/>
    <w:pPr>
      <w:shd w:val="clear" w:color="auto" w:fill="000080"/>
    </w:pPr>
    <w:rPr>
      <w:rFonts w:ascii="Tahoma"/>
    </w:rPr>
  </w:style>
  <w:style w:type="paragraph" w:styleId="BodyTextIndent">
    <w:name w:val="Body Text Indent"/>
    <w:basedOn w:val="Normal"/>
    <w:semiHidden/>
    <w:rsid w:val="000C3B9E"/>
    <w:pPr>
      <w:overflowPunct/>
      <w:autoSpaceDE/>
      <w:autoSpaceDN/>
      <w:bidi/>
      <w:adjustRightInd/>
      <w:ind w:firstLine="720"/>
      <w:jc w:val="lowKashida"/>
      <w:textAlignment w:val="auto"/>
    </w:pPr>
    <w:rPr>
      <w:sz w:val="24"/>
      <w:szCs w:val="28"/>
    </w:rPr>
  </w:style>
  <w:style w:type="paragraph" w:styleId="BlockText">
    <w:name w:val="Block Text"/>
    <w:basedOn w:val="Normal"/>
    <w:semiHidden/>
    <w:rsid w:val="000C3B9E"/>
    <w:pPr>
      <w:overflowPunct/>
      <w:autoSpaceDE/>
      <w:autoSpaceDN/>
      <w:bidi/>
      <w:adjustRightInd/>
      <w:ind w:left="720"/>
      <w:jc w:val="lowKashida"/>
      <w:textAlignment w:val="auto"/>
    </w:pPr>
    <w:rPr>
      <w:sz w:val="24"/>
      <w:szCs w:val="28"/>
    </w:rPr>
  </w:style>
  <w:style w:type="character" w:styleId="Hyperlink">
    <w:name w:val="Hyperlink"/>
    <w:basedOn w:val="DefaultParagraphFont"/>
    <w:semiHidden/>
    <w:rsid w:val="000C3B9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0C3B9E"/>
    <w:rPr>
      <w:color w:val="800080"/>
      <w:u w:val="single"/>
    </w:rPr>
  </w:style>
  <w:style w:type="paragraph" w:styleId="BodyTextIndent3">
    <w:name w:val="Body Text Indent 3"/>
    <w:basedOn w:val="Normal"/>
    <w:semiHidden/>
    <w:rsid w:val="000C3B9E"/>
    <w:pPr>
      <w:bidi/>
      <w:ind w:left="360"/>
      <w:jc w:val="both"/>
    </w:pPr>
    <w:rPr>
      <w:rFonts w:cs="Simplified Arabic"/>
      <w:sz w:val="24"/>
      <w:szCs w:val="24"/>
    </w:rPr>
  </w:style>
  <w:style w:type="paragraph" w:styleId="EndnoteText">
    <w:name w:val="endnote text"/>
    <w:basedOn w:val="Normal"/>
    <w:semiHidden/>
    <w:rsid w:val="000C3B9E"/>
  </w:style>
  <w:style w:type="character" w:styleId="EndnoteReference">
    <w:name w:val="endnote reference"/>
    <w:basedOn w:val="DefaultParagraphFont"/>
    <w:semiHidden/>
    <w:rsid w:val="000C3B9E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E25237"/>
    <w:rPr>
      <w:rFonts w:cs="Traditional Arabic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B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BDF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2752E3"/>
    <w:rPr>
      <w:rFonts w:cs="Traditional Arabic"/>
      <w:noProof/>
    </w:rPr>
  </w:style>
  <w:style w:type="character" w:customStyle="1" w:styleId="Heading9Char">
    <w:name w:val="Heading 9 Char"/>
    <w:basedOn w:val="DefaultParagraphFont"/>
    <w:link w:val="Heading9"/>
    <w:rsid w:val="00901B2C"/>
    <w:rPr>
      <w:rFonts w:cs="Traditional Arabic"/>
      <w:b/>
      <w:bCs/>
      <w:noProof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901B2C"/>
    <w:rPr>
      <w:rFonts w:ascii="Arial" w:hAnsi="Arial" w:cs="Traditional Arabic"/>
      <w:sz w:val="26"/>
      <w:szCs w:val="31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D0FA7-2A0C-4C16-815A-DC483700B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4</Pages>
  <Words>986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Bop2000</vt:lpstr>
    </vt:vector>
  </TitlesOfParts>
  <Company>PCBS</Company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Bop2000</dc:title>
  <dc:subject/>
  <dc:creator>Faed Rayyan</dc:creator>
  <cp:keywords/>
  <dc:description/>
  <cp:lastModifiedBy>ghadeerali</cp:lastModifiedBy>
  <cp:revision>58</cp:revision>
  <cp:lastPrinted>2013-12-04T08:11:00Z</cp:lastPrinted>
  <dcterms:created xsi:type="dcterms:W3CDTF">2014-12-01T08:30:00Z</dcterms:created>
  <dcterms:modified xsi:type="dcterms:W3CDTF">2017-11-27T11:08:00Z</dcterms:modified>
</cp:coreProperties>
</file>